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1E" w:rsidRPr="00300058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00058">
        <w:rPr>
          <w:b/>
        </w:rPr>
        <w:t>ДОГОВОР</w:t>
      </w:r>
    </w:p>
    <w:p w:rsidR="00B9461E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купли-продажи дебиторской задолженности</w:t>
      </w:r>
    </w:p>
    <w:p w:rsidR="00B9461E" w:rsidRPr="00300058" w:rsidRDefault="00B9461E" w:rsidP="0085199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(</w:t>
      </w:r>
      <w:r w:rsidRPr="00300058">
        <w:rPr>
          <w:b/>
        </w:rPr>
        <w:t xml:space="preserve">уступки </w:t>
      </w:r>
      <w:r>
        <w:rPr>
          <w:b/>
        </w:rPr>
        <w:t>прав требования (цессии) №_______</w:t>
      </w:r>
    </w:p>
    <w:p w:rsidR="00B9461E" w:rsidRPr="00300058" w:rsidRDefault="00B9461E" w:rsidP="0085199D">
      <w:pPr>
        <w:autoSpaceDE w:val="0"/>
        <w:autoSpaceDN w:val="0"/>
        <w:adjustRightInd w:val="0"/>
        <w:jc w:val="center"/>
      </w:pPr>
    </w:p>
    <w:tbl>
      <w:tblPr>
        <w:tblW w:w="0" w:type="auto"/>
        <w:tblLook w:val="01E0"/>
      </w:tblPr>
      <w:tblGrid>
        <w:gridCol w:w="5125"/>
        <w:gridCol w:w="4943"/>
      </w:tblGrid>
      <w:tr w:rsidR="00B9461E" w:rsidRPr="00A75CEC" w:rsidTr="00A75CEC">
        <w:tc>
          <w:tcPr>
            <w:tcW w:w="5125" w:type="dxa"/>
          </w:tcPr>
          <w:p w:rsidR="00B9461E" w:rsidRPr="00A75CEC" w:rsidRDefault="00B9461E" w:rsidP="001E350D">
            <w:pPr>
              <w:autoSpaceDE w:val="0"/>
              <w:autoSpaceDN w:val="0"/>
              <w:adjustRightInd w:val="0"/>
              <w:rPr>
                <w:i/>
              </w:rPr>
            </w:pPr>
            <w:r w:rsidRPr="00A75CEC">
              <w:rPr>
                <w:i/>
              </w:rPr>
              <w:t>г.</w:t>
            </w:r>
            <w:r w:rsidR="00177612">
              <w:rPr>
                <w:i/>
              </w:rPr>
              <w:t xml:space="preserve"> </w:t>
            </w:r>
            <w:r>
              <w:rPr>
                <w:i/>
              </w:rPr>
              <w:t>Петрозаводск</w:t>
            </w:r>
          </w:p>
        </w:tc>
        <w:tc>
          <w:tcPr>
            <w:tcW w:w="4943" w:type="dxa"/>
          </w:tcPr>
          <w:p w:rsidR="00B9461E" w:rsidRPr="00A75CEC" w:rsidRDefault="00B9461E" w:rsidP="00D772DB">
            <w:pPr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«_______» ________________20</w:t>
            </w:r>
            <w:r w:rsidR="0076565D">
              <w:rPr>
                <w:i/>
              </w:rPr>
              <w:t>2</w:t>
            </w:r>
            <w:r w:rsidR="00D772DB">
              <w:rPr>
                <w:i/>
              </w:rPr>
              <w:t>1</w:t>
            </w:r>
            <w:r w:rsidRPr="00A75CEC">
              <w:rPr>
                <w:i/>
              </w:rPr>
              <w:t xml:space="preserve"> года</w:t>
            </w:r>
          </w:p>
        </w:tc>
      </w:tr>
    </w:tbl>
    <w:p w:rsidR="00B9461E" w:rsidRPr="00300058" w:rsidRDefault="00B9461E" w:rsidP="0085199D">
      <w:pPr>
        <w:autoSpaceDE w:val="0"/>
        <w:autoSpaceDN w:val="0"/>
        <w:adjustRightInd w:val="0"/>
        <w:jc w:val="center"/>
      </w:pPr>
    </w:p>
    <w:p w:rsidR="00B9461E" w:rsidRPr="000826C0" w:rsidRDefault="00F05499" w:rsidP="000826C0">
      <w:pPr>
        <w:autoSpaceDE w:val="0"/>
        <w:autoSpaceDN w:val="0"/>
        <w:adjustRightInd w:val="0"/>
        <w:ind w:firstLine="708"/>
        <w:jc w:val="both"/>
      </w:pPr>
      <w:r w:rsidRPr="000826C0">
        <w:t>Муниципальное унитарное предприятие Прионежского муниципального района "Соцсфера" (далее МУП «Соцсфера») в лице конкурсного управляющего Забелина Алексея Николаевича, действующего на основании Решения Арбитражного суда Республики Карелия от 30.08.2016г. (дело № А26-10015/2015)</w:t>
      </w:r>
      <w:r w:rsidR="00B9461E" w:rsidRPr="000826C0">
        <w:t>, с одной стороны, и</w:t>
      </w:r>
      <w:r w:rsidR="000826C0">
        <w:t xml:space="preserve"> _________</w:t>
      </w:r>
      <w:r w:rsidR="00B9461E" w:rsidRPr="000826C0">
        <w:rPr>
          <w:b/>
        </w:rPr>
        <w:t>__</w:t>
      </w:r>
      <w:r w:rsidR="0076565D" w:rsidRPr="000826C0">
        <w:rPr>
          <w:b/>
        </w:rPr>
        <w:t>_</w:t>
      </w:r>
      <w:r w:rsidR="000826C0">
        <w:rPr>
          <w:b/>
        </w:rPr>
        <w:t>_________________</w:t>
      </w:r>
      <w:r w:rsidR="00B9461E" w:rsidRPr="000826C0">
        <w:rPr>
          <w:b/>
        </w:rPr>
        <w:t>_</w:t>
      </w:r>
      <w:r w:rsidR="00B9461E" w:rsidRPr="000826C0">
        <w:t xml:space="preserve">, в лице _______________________________________, действующего на основании </w:t>
      </w:r>
      <w:r w:rsidR="0076565D" w:rsidRPr="000826C0">
        <w:t>_______</w:t>
      </w:r>
      <w:r w:rsidR="00C3106A" w:rsidRPr="000826C0">
        <w:t xml:space="preserve"> (далее Цессионарий)</w:t>
      </w:r>
      <w:r w:rsidR="00B9461E" w:rsidRPr="000826C0">
        <w:t>, с другой стороны, заключили настоящий договор (далее – Договор) о нижеследующем: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1. ПРЕДМЕТ ДОГОВОРА.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ind w:firstLine="424"/>
        <w:jc w:val="both"/>
      </w:pPr>
      <w:r w:rsidRPr="000826C0">
        <w:t>1.1. На основании Протокола о результатах проведения торгов №____________ от __________________</w:t>
      </w:r>
      <w:r w:rsidR="000C3199" w:rsidRPr="000826C0">
        <w:t xml:space="preserve">, </w:t>
      </w:r>
      <w:r w:rsidRPr="000826C0">
        <w:t xml:space="preserve">Цедент продает (уступает), а Цессионарий покупает (принимает) следующие имущественные права: </w:t>
      </w:r>
      <w:r w:rsidR="000826C0" w:rsidRPr="000826C0">
        <w:rPr>
          <w:bCs/>
        </w:rPr>
        <w:t>Право требования МУП "Соцсфера" к муниципальному образованию Прионежский муниципальный район в лице Администрации Прионежского муниципального района (ИНН 1020011676) за счет средств казны муниципального образования Прионежский муниципальный район в размере 973 595 рублей 00 копеек, подтвержденное исполнительными листами ФС № 039253460 и ФС № 039253459 от 13.12.2022.</w:t>
      </w:r>
      <w:r w:rsidR="001947C8" w:rsidRPr="000826C0">
        <w:t>.</w:t>
      </w:r>
    </w:p>
    <w:p w:rsidR="001947C8" w:rsidRPr="000826C0" w:rsidRDefault="001947C8" w:rsidP="00A51C84">
      <w:pPr>
        <w:autoSpaceDE w:val="0"/>
        <w:autoSpaceDN w:val="0"/>
        <w:adjustRightInd w:val="0"/>
        <w:jc w:val="center"/>
      </w:pPr>
    </w:p>
    <w:p w:rsidR="00B9461E" w:rsidRDefault="00B9461E" w:rsidP="00A51C84">
      <w:pPr>
        <w:autoSpaceDE w:val="0"/>
        <w:autoSpaceDN w:val="0"/>
        <w:adjustRightInd w:val="0"/>
        <w:jc w:val="center"/>
      </w:pPr>
      <w:r w:rsidRPr="000826C0">
        <w:t>2. ОПЛАТА ПО ДОГОВОРУ.</w:t>
      </w:r>
    </w:p>
    <w:p w:rsidR="000826C0" w:rsidRPr="000826C0" w:rsidRDefault="000826C0" w:rsidP="00A51C84">
      <w:pPr>
        <w:autoSpaceDE w:val="0"/>
        <w:autoSpaceDN w:val="0"/>
        <w:adjustRightInd w:val="0"/>
        <w:jc w:val="center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2.1. Уступка права требования Цедента к Должникам, осуществляемая по Договору, является возмездной.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 xml:space="preserve">2.2. В качестве оплаты за уступаемое право требования Цедента к Должникам по обязательствам, указанным в пункте 1.1 Договора, Цессионарий обязуется оплатить Цеденту </w:t>
      </w:r>
      <w:r w:rsidRPr="000826C0">
        <w:rPr>
          <w:b/>
        </w:rPr>
        <w:t>_________________________________________________________.</w:t>
      </w:r>
    </w:p>
    <w:p w:rsidR="00B9461E" w:rsidRPr="000826C0" w:rsidRDefault="00B9461E" w:rsidP="008544F8">
      <w:pPr>
        <w:widowControl w:val="0"/>
        <w:autoSpaceDE w:val="0"/>
        <w:autoSpaceDN w:val="0"/>
        <w:adjustRightInd w:val="0"/>
        <w:jc w:val="both"/>
      </w:pPr>
      <w:r w:rsidRPr="000826C0">
        <w:t>2.3. Оплата по Договору производится денежными средствами, перечисляемыми Цессионарием на расчетный счет Цедента по реквизитам, указанным в п.</w:t>
      </w:r>
      <w:r w:rsidR="001947C8" w:rsidRPr="000826C0">
        <w:t xml:space="preserve"> </w:t>
      </w:r>
      <w:r w:rsidRPr="000826C0">
        <w:t>9 Договора, в течение 30 (Тридцати) рабочих дней с момента заключения Договора, за минусом задатка, внесенного ранее Цессионарием в качестве обеспечения участия в торгах</w:t>
      </w:r>
      <w:r w:rsidR="000B7D19" w:rsidRPr="000826C0">
        <w:t xml:space="preserve"> (в случае, если Цессионарий признан победителем вышеуказанных торгов и задаток </w:t>
      </w:r>
      <w:r w:rsidR="0089736B" w:rsidRPr="000826C0">
        <w:t>поступил</w:t>
      </w:r>
      <w:r w:rsidR="000B7D19" w:rsidRPr="000826C0">
        <w:t xml:space="preserve"> на счет Цедента).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2.4. С момента полной оплаты цены Договора, указанной в пункте 2.2 Договора, обязанности Цессионария по Договору считаются исполненными.</w:t>
      </w:r>
    </w:p>
    <w:p w:rsidR="00B9461E" w:rsidRPr="000826C0" w:rsidRDefault="00B9461E" w:rsidP="008544F8">
      <w:pPr>
        <w:widowControl w:val="0"/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3. ПЕРЕДАЧА ПРАВА ТРЕБОВАНИЯ.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 xml:space="preserve">3.1. Не позднее 5 (Пяти) календарных дней, следующих за днем полной оплаты цены Договора, указанной в пункте 2.2 Договора, Цедент обязан передать Цессионарию по Акту приема-передачи </w:t>
      </w:r>
      <w:r w:rsidR="00C3106A" w:rsidRPr="000826C0">
        <w:t xml:space="preserve">все имеющиеся документы, удостоверяющие право требования, в порядке, сроки и составе, установленном Договором, а также указать, где находятся данные документы, если у </w:t>
      </w:r>
      <w:r w:rsidR="00C3106A" w:rsidRPr="000826C0">
        <w:rPr>
          <w:b/>
        </w:rPr>
        <w:t>Цедента</w:t>
      </w:r>
      <w:r w:rsidR="00C3106A" w:rsidRPr="000826C0">
        <w:t xml:space="preserve"> они отсутствуют.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3.2. После подписания Договора и при условии его полной оплаты в размере, указанном в пункте 2.2 Договора, Цессионарий становится новым кредитором Должников.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3.3. Цессионарий принимает на себя ответственность за уведомление Должников и всех заинтересованных третьих лиц о приобретении права требования по обязательствам, указанным в Приложении 1 к Договору.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B9461E" w:rsidRPr="000826C0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4. ОТВЕТСТВЕННОСТЬ СТОРОН.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lastRenderedPageBreak/>
        <w:t>4.</w:t>
      </w:r>
      <w:r w:rsidR="00251DC5" w:rsidRPr="000826C0">
        <w:t>2</w:t>
      </w:r>
      <w:r w:rsidRPr="000826C0">
        <w:t>. Цедент не несет ответственности за неисполнение Должниками требований, передаваемых по Договору.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4.</w:t>
      </w:r>
      <w:r w:rsidR="00251DC5" w:rsidRPr="000826C0">
        <w:t>3</w:t>
      </w:r>
      <w:r w:rsidRPr="000826C0">
        <w:t>. В случае неисполнения Цессионарием обязательств по оплате суммы Договора в размере и в срок, установленных п. 2.2, 2.3 Договора, Договор расторгается Цедентом в одностороннем внесудебном порядке, сумма внесенного ранее задатка не возвращается.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251DC5" w:rsidRPr="000826C0" w:rsidRDefault="00251DC5" w:rsidP="008544F8">
      <w:pPr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5. КОНФИДЕНЦИАЛЬНОСТЬ.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5.1. Условия Договора и соглашений (протоколов и т.п.) к нему конфиденциальны и не подлежат разглашению.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5.2. Стороны принимают все необходимые меры для того, чтобы их связанные лица, доверенные лица и сотрудники без предварительного согласия другой стороны не информировали третьих лиц о деталях Договора и приложений к нему.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6. РАЗРЕШЕНИЕ СПОРОВ.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6.1.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6.2. В случае невозможности разрешения разногласий путем переговоров они подлежат рассмотрению в судебном порядке.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7. ИЗМЕНЕНИЕ И ПРЕКРАЩЕНИЕ ДЕЙСТВИЯ ДОГОВОРА.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7.1.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Договором.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</w:p>
    <w:p w:rsidR="00B9461E" w:rsidRDefault="00B9461E" w:rsidP="008544F8">
      <w:pPr>
        <w:autoSpaceDE w:val="0"/>
        <w:autoSpaceDN w:val="0"/>
        <w:adjustRightInd w:val="0"/>
        <w:jc w:val="center"/>
        <w:outlineLvl w:val="0"/>
      </w:pPr>
      <w:r w:rsidRPr="000826C0">
        <w:t>8. ЗАКЛЮЧИТЕЛЬНЫЕ ПОЛОЖЕНИЯ.</w:t>
      </w:r>
    </w:p>
    <w:p w:rsidR="000826C0" w:rsidRPr="000826C0" w:rsidRDefault="000826C0" w:rsidP="008544F8">
      <w:pPr>
        <w:autoSpaceDE w:val="0"/>
        <w:autoSpaceDN w:val="0"/>
        <w:adjustRightInd w:val="0"/>
        <w:jc w:val="center"/>
        <w:outlineLvl w:val="0"/>
      </w:pP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8.1.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8.2. Все уведомления и сообщения должны направляться в письменной форме. Сообщения будут считаться исполненными надлежащим образом, если они посланы ценным письмом, по телеграфу, телефаксу, электронной почтой, позволяющей однозначно установить отправителя и получателя,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8.3. Договор вступает в силу с момента его подписания сторонами и действует до полного исполнения ими своих обязательств по Договору.</w:t>
      </w:r>
    </w:p>
    <w:p w:rsidR="00B9461E" w:rsidRPr="000826C0" w:rsidRDefault="00B9461E" w:rsidP="008544F8">
      <w:pPr>
        <w:autoSpaceDE w:val="0"/>
        <w:autoSpaceDN w:val="0"/>
        <w:adjustRightInd w:val="0"/>
        <w:jc w:val="both"/>
      </w:pPr>
      <w:r w:rsidRPr="000826C0">
        <w:t>8.4. Договор составлен в двух экземплярах, имеющих одинаковую юридическую силу, по одному экземпляру для каждой из сторон.</w:t>
      </w:r>
    </w:p>
    <w:p w:rsidR="00B9461E" w:rsidRPr="000C3199" w:rsidRDefault="00B9461E" w:rsidP="008544F8">
      <w:pPr>
        <w:pStyle w:val="ConsPlusNonformat"/>
        <w:widowControl/>
        <w:ind w:right="-428"/>
        <w:outlineLvl w:val="0"/>
        <w:rPr>
          <w:rFonts w:ascii="Times New Roman" w:hAnsi="Times New Roman" w:cs="Times New Roman"/>
          <w:sz w:val="16"/>
          <w:szCs w:val="16"/>
        </w:rPr>
      </w:pPr>
    </w:p>
    <w:p w:rsidR="00B9461E" w:rsidRDefault="00B9461E" w:rsidP="002F48B7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0058">
        <w:rPr>
          <w:rFonts w:ascii="Times New Roman" w:hAnsi="Times New Roman" w:cs="Times New Roman"/>
          <w:sz w:val="24"/>
          <w:szCs w:val="24"/>
        </w:rPr>
        <w:t>. АДРЕСА И РЕКВИЗИТЫ СТОРОН:</w:t>
      </w:r>
    </w:p>
    <w:tbl>
      <w:tblPr>
        <w:tblW w:w="10065" w:type="dxa"/>
        <w:tblInd w:w="-34" w:type="dxa"/>
        <w:tblLook w:val="00A0"/>
      </w:tblPr>
      <w:tblGrid>
        <w:gridCol w:w="5104"/>
        <w:gridCol w:w="4961"/>
      </w:tblGrid>
      <w:tr w:rsidR="00B9461E" w:rsidTr="008544F8">
        <w:tc>
          <w:tcPr>
            <w:tcW w:w="5104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88"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</w:p>
        </w:tc>
        <w:tc>
          <w:tcPr>
            <w:tcW w:w="4961" w:type="dxa"/>
          </w:tcPr>
          <w:p w:rsidR="00B9461E" w:rsidRPr="00C16488" w:rsidRDefault="00B9461E" w:rsidP="00C16488">
            <w:pPr>
              <w:pStyle w:val="ConsPlusNonformat"/>
              <w:widowControl/>
              <w:ind w:right="-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88"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B9461E" w:rsidTr="008544F8">
        <w:tc>
          <w:tcPr>
            <w:tcW w:w="5104" w:type="dxa"/>
          </w:tcPr>
          <w:p w:rsidR="00B9461E" w:rsidRPr="00A51C84" w:rsidRDefault="00F05499" w:rsidP="00C16488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2FDB">
              <w:rPr>
                <w:rFonts w:ascii="Times New Roman" w:hAnsi="Times New Roman" w:cs="Times New Roman"/>
                <w:b/>
                <w:sz w:val="24"/>
                <w:szCs w:val="24"/>
              </w:rPr>
              <w:t>МУП «Соцсфера»</w:t>
            </w:r>
          </w:p>
        </w:tc>
        <w:tc>
          <w:tcPr>
            <w:tcW w:w="4961" w:type="dxa"/>
          </w:tcPr>
          <w:p w:rsidR="00B9461E" w:rsidRPr="0089736B" w:rsidRDefault="00B9461E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61E" w:rsidTr="008544F8">
        <w:tc>
          <w:tcPr>
            <w:tcW w:w="5104" w:type="dxa"/>
          </w:tcPr>
          <w:p w:rsidR="0089736B" w:rsidRPr="0089736B" w:rsidRDefault="00F05499" w:rsidP="00A51C84">
            <w:pPr>
              <w:pStyle w:val="Default"/>
              <w:rPr>
                <w:sz w:val="22"/>
                <w:szCs w:val="22"/>
              </w:rPr>
            </w:pPr>
            <w:r w:rsidRPr="00970EB1">
              <w:t>Адрес:</w:t>
            </w:r>
            <w:r w:rsidRPr="00970EB1">
              <w:rPr>
                <w:shd w:val="clear" w:color="auto" w:fill="FFFFFF"/>
              </w:rPr>
              <w:t xml:space="preserve"> </w:t>
            </w:r>
            <w:r w:rsidRPr="00970EB1">
              <w:t>185509, Республика Карелия, Прионежский р-н, пос.Мелиоративный, ул.Строительная, д. 6А.</w:t>
            </w:r>
          </w:p>
          <w:p w:rsidR="0089736B" w:rsidRPr="0089736B" w:rsidRDefault="0089736B" w:rsidP="0076565D">
            <w:pPr>
              <w:pStyle w:val="Default"/>
              <w:rPr>
                <w:sz w:val="22"/>
                <w:szCs w:val="22"/>
              </w:rPr>
            </w:pPr>
            <w:r w:rsidRPr="0089736B">
              <w:rPr>
                <w:sz w:val="22"/>
                <w:szCs w:val="22"/>
              </w:rPr>
              <w:t>Почт.адрес: 185005, г.Петрозаводск, а/я 119</w:t>
            </w:r>
          </w:p>
          <w:p w:rsidR="0076565D" w:rsidRPr="0089736B" w:rsidRDefault="00F05499" w:rsidP="0076565D">
            <w:pPr>
              <w:pStyle w:val="Default"/>
              <w:rPr>
                <w:sz w:val="22"/>
                <w:szCs w:val="22"/>
              </w:rPr>
            </w:pPr>
            <w:r w:rsidRPr="00970EB1">
              <w:t>ОГРН</w:t>
            </w:r>
            <w:r w:rsidRPr="00970EB1">
              <w:rPr>
                <w:color w:val="auto"/>
              </w:rPr>
              <w:t>:</w:t>
            </w:r>
            <w:r w:rsidRPr="00970EB1">
              <w:rPr>
                <w:color w:val="auto"/>
                <w:shd w:val="clear" w:color="auto" w:fill="FFFFFF"/>
              </w:rPr>
              <w:t xml:space="preserve"> </w:t>
            </w:r>
            <w:r w:rsidRPr="00970EB1">
              <w:t>1131040000904</w:t>
            </w:r>
          </w:p>
          <w:p w:rsidR="0076565D" w:rsidRPr="0089736B" w:rsidRDefault="00F05499" w:rsidP="0076565D">
            <w:pPr>
              <w:pStyle w:val="Default"/>
              <w:rPr>
                <w:sz w:val="22"/>
                <w:szCs w:val="22"/>
              </w:rPr>
            </w:pPr>
            <w:r w:rsidRPr="00970EB1">
              <w:t>ИНН 1020177618, КПП 102001001</w:t>
            </w:r>
          </w:p>
          <w:p w:rsidR="0076565D" w:rsidRPr="0089736B" w:rsidRDefault="00F05499" w:rsidP="0076565D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970EB1">
              <w:lastRenderedPageBreak/>
              <w:t>р.сч. 40702810725000092911</w:t>
            </w:r>
          </w:p>
          <w:p w:rsidR="0076565D" w:rsidRPr="0089736B" w:rsidRDefault="0089736B" w:rsidP="0076565D">
            <w:pPr>
              <w:pStyle w:val="Default"/>
              <w:rPr>
                <w:sz w:val="22"/>
                <w:szCs w:val="22"/>
              </w:rPr>
            </w:pPr>
            <w:r w:rsidRPr="0089736B">
              <w:rPr>
                <w:sz w:val="22"/>
                <w:szCs w:val="22"/>
              </w:rPr>
              <w:t>в Карельское отделение N8628 ПАО Сбербанк г.Петрозаводск</w:t>
            </w:r>
          </w:p>
          <w:p w:rsidR="0076565D" w:rsidRPr="0089736B" w:rsidRDefault="0089736B" w:rsidP="0076565D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9736B">
              <w:rPr>
                <w:sz w:val="22"/>
                <w:szCs w:val="22"/>
              </w:rPr>
              <w:t>БИК 048602673</w:t>
            </w:r>
          </w:p>
          <w:p w:rsidR="009538F6" w:rsidRPr="0089736B" w:rsidRDefault="009538F6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89736B" w:rsidRPr="0089736B" w:rsidRDefault="0089736B" w:rsidP="00897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736B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9538F6" w:rsidRPr="0089736B" w:rsidRDefault="00F05499" w:rsidP="0089736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МУП</w:t>
            </w:r>
            <w:r w:rsidR="0089736B" w:rsidRPr="0089736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Соцсфера</w:t>
            </w:r>
            <w:r w:rsidR="0089736B" w:rsidRPr="0089736B">
              <w:rPr>
                <w:sz w:val="22"/>
                <w:szCs w:val="22"/>
              </w:rPr>
              <w:t>»</w:t>
            </w:r>
          </w:p>
          <w:p w:rsidR="009538F6" w:rsidRPr="0089736B" w:rsidRDefault="009538F6" w:rsidP="009538F6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B9461E" w:rsidRPr="0089736B" w:rsidRDefault="009538F6" w:rsidP="009538F6">
            <w:pPr>
              <w:pStyle w:val="ConsPlusNonformat"/>
              <w:widowControl/>
              <w:ind w:right="324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736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 Забелин А.Н.</w:t>
            </w:r>
          </w:p>
        </w:tc>
        <w:tc>
          <w:tcPr>
            <w:tcW w:w="4961" w:type="dxa"/>
          </w:tcPr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8F6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61E" w:rsidRPr="0089736B" w:rsidRDefault="009538F6" w:rsidP="00C16488">
            <w:pPr>
              <w:pStyle w:val="ConsPlusNonformat"/>
              <w:widowControl/>
              <w:ind w:right="-428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736B">
              <w:rPr>
                <w:rFonts w:ascii="Times New Roman" w:hAnsi="Times New Roman" w:cs="Times New Roman"/>
                <w:sz w:val="22"/>
                <w:szCs w:val="22"/>
              </w:rPr>
              <w:t>______________________ / /</w:t>
            </w:r>
          </w:p>
        </w:tc>
      </w:tr>
    </w:tbl>
    <w:p w:rsidR="000C3199" w:rsidRDefault="000C3199" w:rsidP="004D1355">
      <w:pPr>
        <w:pStyle w:val="ConsPlusNonformat"/>
        <w:widowControl/>
        <w:ind w:right="-42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C3199" w:rsidSect="009538F6">
      <w:footerReference w:type="even" r:id="rId7"/>
      <w:footerReference w:type="default" r:id="rId8"/>
      <w:pgSz w:w="11906" w:h="16838" w:code="9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E8" w:rsidRDefault="00897CE8" w:rsidP="00BB5119">
      <w:pPr>
        <w:pStyle w:val="ArsNova"/>
      </w:pPr>
      <w:r>
        <w:separator/>
      </w:r>
    </w:p>
  </w:endnote>
  <w:endnote w:type="continuationSeparator" w:id="1">
    <w:p w:rsidR="00897CE8" w:rsidRDefault="00897CE8" w:rsidP="00BB5119">
      <w:pPr>
        <w:pStyle w:val="ArsNov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E" w:rsidRDefault="001A6A13" w:rsidP="0086538B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B9461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461E" w:rsidRDefault="00B9461E" w:rsidP="00B340D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1E" w:rsidRPr="00B340D5" w:rsidRDefault="001A6A13" w:rsidP="00662D7F">
    <w:pPr>
      <w:pStyle w:val="a8"/>
      <w:framePr w:wrap="around" w:vAnchor="text" w:hAnchor="page" w:x="11019" w:y="3"/>
      <w:rPr>
        <w:rStyle w:val="aa"/>
        <w:sz w:val="18"/>
        <w:szCs w:val="18"/>
      </w:rPr>
    </w:pPr>
    <w:r w:rsidRPr="00B340D5">
      <w:rPr>
        <w:rStyle w:val="aa"/>
        <w:sz w:val="18"/>
        <w:szCs w:val="18"/>
      </w:rPr>
      <w:fldChar w:fldCharType="begin"/>
    </w:r>
    <w:r w:rsidR="00B9461E" w:rsidRPr="00B340D5">
      <w:rPr>
        <w:rStyle w:val="aa"/>
        <w:sz w:val="18"/>
        <w:szCs w:val="18"/>
      </w:rPr>
      <w:instrText xml:space="preserve">PAGE  </w:instrText>
    </w:r>
    <w:r w:rsidRPr="00B340D5">
      <w:rPr>
        <w:rStyle w:val="aa"/>
        <w:sz w:val="18"/>
        <w:szCs w:val="18"/>
      </w:rPr>
      <w:fldChar w:fldCharType="separate"/>
    </w:r>
    <w:r w:rsidR="000826C0">
      <w:rPr>
        <w:rStyle w:val="aa"/>
        <w:noProof/>
        <w:sz w:val="18"/>
        <w:szCs w:val="18"/>
      </w:rPr>
      <w:t>3</w:t>
    </w:r>
    <w:r w:rsidRPr="00B340D5">
      <w:rPr>
        <w:rStyle w:val="aa"/>
        <w:sz w:val="18"/>
        <w:szCs w:val="18"/>
      </w:rPr>
      <w:fldChar w:fldCharType="end"/>
    </w:r>
  </w:p>
  <w:p w:rsidR="00B9461E" w:rsidRDefault="00B9461E" w:rsidP="001548E4">
    <w:pPr>
      <w:ind w:right="-6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E8" w:rsidRDefault="00897CE8" w:rsidP="00BB5119">
      <w:pPr>
        <w:pStyle w:val="ArsNova"/>
      </w:pPr>
      <w:r>
        <w:separator/>
      </w:r>
    </w:p>
  </w:footnote>
  <w:footnote w:type="continuationSeparator" w:id="1">
    <w:p w:rsidR="00897CE8" w:rsidRDefault="00897CE8" w:rsidP="00BB5119">
      <w:pPr>
        <w:pStyle w:val="ArsNov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30E"/>
    <w:multiLevelType w:val="hybridMultilevel"/>
    <w:tmpl w:val="02EA3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482769"/>
    <w:multiLevelType w:val="hybridMultilevel"/>
    <w:tmpl w:val="1FE049D2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83C5B"/>
    <w:multiLevelType w:val="multilevel"/>
    <w:tmpl w:val="3BFE0DA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3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1440"/>
      </w:pPr>
      <w:rPr>
        <w:rFonts w:cs="Times New Roman" w:hint="default"/>
      </w:rPr>
    </w:lvl>
  </w:abstractNum>
  <w:abstractNum w:abstractNumId="3">
    <w:nsid w:val="2EA952E5"/>
    <w:multiLevelType w:val="hybridMultilevel"/>
    <w:tmpl w:val="ABEADF86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D00EF"/>
    <w:multiLevelType w:val="multilevel"/>
    <w:tmpl w:val="672C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9BD1C30"/>
    <w:multiLevelType w:val="hybridMultilevel"/>
    <w:tmpl w:val="99B05ED2"/>
    <w:lvl w:ilvl="0" w:tplc="73A63C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F464D4"/>
    <w:multiLevelType w:val="hybridMultilevel"/>
    <w:tmpl w:val="8C80B66E"/>
    <w:lvl w:ilvl="0" w:tplc="21621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591"/>
    <w:rsid w:val="00004C03"/>
    <w:rsid w:val="000131A3"/>
    <w:rsid w:val="0001511D"/>
    <w:rsid w:val="00022684"/>
    <w:rsid w:val="00037F03"/>
    <w:rsid w:val="00046E24"/>
    <w:rsid w:val="0005075B"/>
    <w:rsid w:val="00055B73"/>
    <w:rsid w:val="00063794"/>
    <w:rsid w:val="00082330"/>
    <w:rsid w:val="000826C0"/>
    <w:rsid w:val="00095A0F"/>
    <w:rsid w:val="000A5146"/>
    <w:rsid w:val="000B7D19"/>
    <w:rsid w:val="000C1BFD"/>
    <w:rsid w:val="000C3199"/>
    <w:rsid w:val="000C5777"/>
    <w:rsid w:val="000D09C3"/>
    <w:rsid w:val="000D4182"/>
    <w:rsid w:val="000E2203"/>
    <w:rsid w:val="00112137"/>
    <w:rsid w:val="00117526"/>
    <w:rsid w:val="00126965"/>
    <w:rsid w:val="001307A0"/>
    <w:rsid w:val="001313B3"/>
    <w:rsid w:val="001519AA"/>
    <w:rsid w:val="001548E4"/>
    <w:rsid w:val="001647B2"/>
    <w:rsid w:val="00166EC3"/>
    <w:rsid w:val="0017229D"/>
    <w:rsid w:val="00177612"/>
    <w:rsid w:val="00187E0E"/>
    <w:rsid w:val="001947C8"/>
    <w:rsid w:val="00194EA1"/>
    <w:rsid w:val="001A2999"/>
    <w:rsid w:val="001A68E7"/>
    <w:rsid w:val="001A6A13"/>
    <w:rsid w:val="001A76E7"/>
    <w:rsid w:val="001B26C9"/>
    <w:rsid w:val="001E350D"/>
    <w:rsid w:val="001E371B"/>
    <w:rsid w:val="001F6554"/>
    <w:rsid w:val="002028F8"/>
    <w:rsid w:val="00207FBC"/>
    <w:rsid w:val="00211032"/>
    <w:rsid w:val="00215FB3"/>
    <w:rsid w:val="00223903"/>
    <w:rsid w:val="00251DC5"/>
    <w:rsid w:val="002541FD"/>
    <w:rsid w:val="0027684B"/>
    <w:rsid w:val="00296B31"/>
    <w:rsid w:val="002A5582"/>
    <w:rsid w:val="002B2BCA"/>
    <w:rsid w:val="002C1611"/>
    <w:rsid w:val="002C3F09"/>
    <w:rsid w:val="002D22BA"/>
    <w:rsid w:val="002E281A"/>
    <w:rsid w:val="002F275A"/>
    <w:rsid w:val="002F48B7"/>
    <w:rsid w:val="00300058"/>
    <w:rsid w:val="00303E42"/>
    <w:rsid w:val="003300DC"/>
    <w:rsid w:val="0033448A"/>
    <w:rsid w:val="00344B05"/>
    <w:rsid w:val="0035068B"/>
    <w:rsid w:val="0035219C"/>
    <w:rsid w:val="00362B11"/>
    <w:rsid w:val="0038628B"/>
    <w:rsid w:val="0039356B"/>
    <w:rsid w:val="00396A8D"/>
    <w:rsid w:val="003976F0"/>
    <w:rsid w:val="003A0BA4"/>
    <w:rsid w:val="003A18FB"/>
    <w:rsid w:val="003A6CA4"/>
    <w:rsid w:val="003B14E6"/>
    <w:rsid w:val="003B34B6"/>
    <w:rsid w:val="003B5171"/>
    <w:rsid w:val="003B593E"/>
    <w:rsid w:val="003B6341"/>
    <w:rsid w:val="003D3754"/>
    <w:rsid w:val="003D7292"/>
    <w:rsid w:val="003F02CE"/>
    <w:rsid w:val="00421B24"/>
    <w:rsid w:val="004346BC"/>
    <w:rsid w:val="0044052A"/>
    <w:rsid w:val="00452D40"/>
    <w:rsid w:val="004535EC"/>
    <w:rsid w:val="00460044"/>
    <w:rsid w:val="00462B48"/>
    <w:rsid w:val="004707C3"/>
    <w:rsid w:val="004765DA"/>
    <w:rsid w:val="004B03A0"/>
    <w:rsid w:val="004C4408"/>
    <w:rsid w:val="004C5C4B"/>
    <w:rsid w:val="004D1355"/>
    <w:rsid w:val="004D5874"/>
    <w:rsid w:val="004F05CE"/>
    <w:rsid w:val="004F5441"/>
    <w:rsid w:val="004F70EB"/>
    <w:rsid w:val="005128CB"/>
    <w:rsid w:val="00532D5F"/>
    <w:rsid w:val="0055666A"/>
    <w:rsid w:val="0056559F"/>
    <w:rsid w:val="00566244"/>
    <w:rsid w:val="005703B4"/>
    <w:rsid w:val="00584829"/>
    <w:rsid w:val="00593AD3"/>
    <w:rsid w:val="005958EE"/>
    <w:rsid w:val="005B4A2A"/>
    <w:rsid w:val="005B6C9F"/>
    <w:rsid w:val="005C3682"/>
    <w:rsid w:val="005C42C2"/>
    <w:rsid w:val="005D2993"/>
    <w:rsid w:val="005D3966"/>
    <w:rsid w:val="005D65A3"/>
    <w:rsid w:val="005E2B3C"/>
    <w:rsid w:val="006015A1"/>
    <w:rsid w:val="006230B3"/>
    <w:rsid w:val="00626F82"/>
    <w:rsid w:val="00630883"/>
    <w:rsid w:val="0063201B"/>
    <w:rsid w:val="00633955"/>
    <w:rsid w:val="0063523B"/>
    <w:rsid w:val="00641AF4"/>
    <w:rsid w:val="00645ECC"/>
    <w:rsid w:val="00653202"/>
    <w:rsid w:val="00660054"/>
    <w:rsid w:val="00662D7F"/>
    <w:rsid w:val="00687F3A"/>
    <w:rsid w:val="006A0028"/>
    <w:rsid w:val="006B01CB"/>
    <w:rsid w:val="006B1087"/>
    <w:rsid w:val="006C74AF"/>
    <w:rsid w:val="006D3FF9"/>
    <w:rsid w:val="006D7771"/>
    <w:rsid w:val="006E2579"/>
    <w:rsid w:val="006F0585"/>
    <w:rsid w:val="006F6CA7"/>
    <w:rsid w:val="00701808"/>
    <w:rsid w:val="007039BC"/>
    <w:rsid w:val="00710DEC"/>
    <w:rsid w:val="00723FBF"/>
    <w:rsid w:val="00732497"/>
    <w:rsid w:val="00734141"/>
    <w:rsid w:val="00735886"/>
    <w:rsid w:val="0073792A"/>
    <w:rsid w:val="007416AA"/>
    <w:rsid w:val="00742637"/>
    <w:rsid w:val="00743E08"/>
    <w:rsid w:val="00754606"/>
    <w:rsid w:val="007630A7"/>
    <w:rsid w:val="0076565D"/>
    <w:rsid w:val="007A3D67"/>
    <w:rsid w:val="007B018D"/>
    <w:rsid w:val="007B62B0"/>
    <w:rsid w:val="007B75EF"/>
    <w:rsid w:val="007C180E"/>
    <w:rsid w:val="007C18D7"/>
    <w:rsid w:val="007D4301"/>
    <w:rsid w:val="007D5385"/>
    <w:rsid w:val="007D642A"/>
    <w:rsid w:val="007D7152"/>
    <w:rsid w:val="007E5301"/>
    <w:rsid w:val="008010A6"/>
    <w:rsid w:val="00802264"/>
    <w:rsid w:val="00804E6D"/>
    <w:rsid w:val="00824A4A"/>
    <w:rsid w:val="00830FFC"/>
    <w:rsid w:val="00847EAF"/>
    <w:rsid w:val="0085199D"/>
    <w:rsid w:val="008544F8"/>
    <w:rsid w:val="0085640D"/>
    <w:rsid w:val="0086009B"/>
    <w:rsid w:val="0086538B"/>
    <w:rsid w:val="008713CD"/>
    <w:rsid w:val="008801D4"/>
    <w:rsid w:val="00891B95"/>
    <w:rsid w:val="0089736B"/>
    <w:rsid w:val="00897CE8"/>
    <w:rsid w:val="008B0856"/>
    <w:rsid w:val="008C3DC2"/>
    <w:rsid w:val="008C4F2E"/>
    <w:rsid w:val="008E6C2B"/>
    <w:rsid w:val="008E79A3"/>
    <w:rsid w:val="009002C9"/>
    <w:rsid w:val="00922AA9"/>
    <w:rsid w:val="009262F9"/>
    <w:rsid w:val="00930BFA"/>
    <w:rsid w:val="00941900"/>
    <w:rsid w:val="00943067"/>
    <w:rsid w:val="00947CAE"/>
    <w:rsid w:val="00951BA2"/>
    <w:rsid w:val="00952732"/>
    <w:rsid w:val="009538F6"/>
    <w:rsid w:val="009559A1"/>
    <w:rsid w:val="009743C7"/>
    <w:rsid w:val="00974B5D"/>
    <w:rsid w:val="009836F5"/>
    <w:rsid w:val="009848A2"/>
    <w:rsid w:val="00986436"/>
    <w:rsid w:val="00987627"/>
    <w:rsid w:val="0098772E"/>
    <w:rsid w:val="0099777B"/>
    <w:rsid w:val="009B4090"/>
    <w:rsid w:val="009C54D1"/>
    <w:rsid w:val="009D7DE4"/>
    <w:rsid w:val="009E1B4C"/>
    <w:rsid w:val="009F4F98"/>
    <w:rsid w:val="00A068B5"/>
    <w:rsid w:val="00A17BBE"/>
    <w:rsid w:val="00A217B4"/>
    <w:rsid w:val="00A32D84"/>
    <w:rsid w:val="00A51C84"/>
    <w:rsid w:val="00A627CF"/>
    <w:rsid w:val="00A756E9"/>
    <w:rsid w:val="00A75CEC"/>
    <w:rsid w:val="00A770EC"/>
    <w:rsid w:val="00AA6921"/>
    <w:rsid w:val="00AC19BD"/>
    <w:rsid w:val="00AE0512"/>
    <w:rsid w:val="00AE1905"/>
    <w:rsid w:val="00AE5E45"/>
    <w:rsid w:val="00AF0634"/>
    <w:rsid w:val="00AF7E23"/>
    <w:rsid w:val="00B025C7"/>
    <w:rsid w:val="00B054B0"/>
    <w:rsid w:val="00B108C2"/>
    <w:rsid w:val="00B2462F"/>
    <w:rsid w:val="00B304B0"/>
    <w:rsid w:val="00B33721"/>
    <w:rsid w:val="00B340D5"/>
    <w:rsid w:val="00B35AD4"/>
    <w:rsid w:val="00B400BF"/>
    <w:rsid w:val="00B42E15"/>
    <w:rsid w:val="00B52553"/>
    <w:rsid w:val="00B54D73"/>
    <w:rsid w:val="00B6145D"/>
    <w:rsid w:val="00B75BA9"/>
    <w:rsid w:val="00B80E8F"/>
    <w:rsid w:val="00B8240D"/>
    <w:rsid w:val="00B9461E"/>
    <w:rsid w:val="00B95603"/>
    <w:rsid w:val="00B97465"/>
    <w:rsid w:val="00BB5119"/>
    <w:rsid w:val="00BC3420"/>
    <w:rsid w:val="00BC4BB8"/>
    <w:rsid w:val="00BC74A1"/>
    <w:rsid w:val="00BD08A1"/>
    <w:rsid w:val="00BD44CB"/>
    <w:rsid w:val="00BF09EC"/>
    <w:rsid w:val="00BF4197"/>
    <w:rsid w:val="00BF7EB0"/>
    <w:rsid w:val="00C10299"/>
    <w:rsid w:val="00C15C75"/>
    <w:rsid w:val="00C16488"/>
    <w:rsid w:val="00C1673A"/>
    <w:rsid w:val="00C26059"/>
    <w:rsid w:val="00C3106A"/>
    <w:rsid w:val="00C32781"/>
    <w:rsid w:val="00C36E57"/>
    <w:rsid w:val="00C4157D"/>
    <w:rsid w:val="00C4695F"/>
    <w:rsid w:val="00C54DC6"/>
    <w:rsid w:val="00C82070"/>
    <w:rsid w:val="00C874D4"/>
    <w:rsid w:val="00C90CB0"/>
    <w:rsid w:val="00C92E56"/>
    <w:rsid w:val="00C95702"/>
    <w:rsid w:val="00CA225E"/>
    <w:rsid w:val="00CA277D"/>
    <w:rsid w:val="00CA7097"/>
    <w:rsid w:val="00CB2D86"/>
    <w:rsid w:val="00CB5DC7"/>
    <w:rsid w:val="00CC69C9"/>
    <w:rsid w:val="00CC7449"/>
    <w:rsid w:val="00CE68D1"/>
    <w:rsid w:val="00CF7155"/>
    <w:rsid w:val="00D06ED9"/>
    <w:rsid w:val="00D0754F"/>
    <w:rsid w:val="00D1559B"/>
    <w:rsid w:val="00D15FA3"/>
    <w:rsid w:val="00D2267F"/>
    <w:rsid w:val="00D37AB2"/>
    <w:rsid w:val="00D412F9"/>
    <w:rsid w:val="00D712F0"/>
    <w:rsid w:val="00D772DB"/>
    <w:rsid w:val="00D846E3"/>
    <w:rsid w:val="00D90965"/>
    <w:rsid w:val="00D90C14"/>
    <w:rsid w:val="00DA101B"/>
    <w:rsid w:val="00DA3F6D"/>
    <w:rsid w:val="00DB55FA"/>
    <w:rsid w:val="00DC030C"/>
    <w:rsid w:val="00DC2F1B"/>
    <w:rsid w:val="00DD1244"/>
    <w:rsid w:val="00DD1D3A"/>
    <w:rsid w:val="00DE60B2"/>
    <w:rsid w:val="00DE7496"/>
    <w:rsid w:val="00E00FA0"/>
    <w:rsid w:val="00E1096B"/>
    <w:rsid w:val="00E10E1B"/>
    <w:rsid w:val="00E146F0"/>
    <w:rsid w:val="00E15F32"/>
    <w:rsid w:val="00E17961"/>
    <w:rsid w:val="00E21962"/>
    <w:rsid w:val="00E23EE7"/>
    <w:rsid w:val="00E32596"/>
    <w:rsid w:val="00E3657D"/>
    <w:rsid w:val="00E40EA8"/>
    <w:rsid w:val="00E52A0A"/>
    <w:rsid w:val="00E5397F"/>
    <w:rsid w:val="00E555C1"/>
    <w:rsid w:val="00E70862"/>
    <w:rsid w:val="00E72731"/>
    <w:rsid w:val="00E74291"/>
    <w:rsid w:val="00E743E4"/>
    <w:rsid w:val="00E75C27"/>
    <w:rsid w:val="00E924BE"/>
    <w:rsid w:val="00E9274A"/>
    <w:rsid w:val="00E96978"/>
    <w:rsid w:val="00EA144C"/>
    <w:rsid w:val="00EA5951"/>
    <w:rsid w:val="00EC3A3A"/>
    <w:rsid w:val="00ED60C4"/>
    <w:rsid w:val="00EE0A64"/>
    <w:rsid w:val="00EE4E9F"/>
    <w:rsid w:val="00EF62BC"/>
    <w:rsid w:val="00EF7CA0"/>
    <w:rsid w:val="00F02266"/>
    <w:rsid w:val="00F05499"/>
    <w:rsid w:val="00F1725E"/>
    <w:rsid w:val="00F17F95"/>
    <w:rsid w:val="00F20496"/>
    <w:rsid w:val="00F25193"/>
    <w:rsid w:val="00F27136"/>
    <w:rsid w:val="00F33E16"/>
    <w:rsid w:val="00F35F1D"/>
    <w:rsid w:val="00F36F94"/>
    <w:rsid w:val="00F51591"/>
    <w:rsid w:val="00F65812"/>
    <w:rsid w:val="00F80692"/>
    <w:rsid w:val="00F81906"/>
    <w:rsid w:val="00F95CA9"/>
    <w:rsid w:val="00F95FEF"/>
    <w:rsid w:val="00F97D8F"/>
    <w:rsid w:val="00FA25D7"/>
    <w:rsid w:val="00FB4F58"/>
    <w:rsid w:val="00FB7CAF"/>
    <w:rsid w:val="00FC5B82"/>
    <w:rsid w:val="00FC6363"/>
    <w:rsid w:val="00FD1570"/>
    <w:rsid w:val="00FF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515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51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470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0754F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7D5385"/>
    <w:pPr>
      <w:ind w:left="1077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D0754F"/>
    <w:rPr>
      <w:rFonts w:cs="Times New Roman"/>
      <w:sz w:val="24"/>
      <w:szCs w:val="24"/>
    </w:rPr>
  </w:style>
  <w:style w:type="paragraph" w:customStyle="1" w:styleId="ArsNova">
    <w:name w:val="Ars Nova"/>
    <w:basedOn w:val="a"/>
    <w:uiPriority w:val="99"/>
    <w:rsid w:val="007D5385"/>
    <w:pPr>
      <w:ind w:firstLine="720"/>
      <w:jc w:val="both"/>
    </w:pPr>
    <w:rPr>
      <w:szCs w:val="20"/>
    </w:rPr>
  </w:style>
  <w:style w:type="paragraph" w:styleId="a8">
    <w:name w:val="footer"/>
    <w:basedOn w:val="a"/>
    <w:link w:val="a9"/>
    <w:uiPriority w:val="99"/>
    <w:rsid w:val="00B34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0754F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340D5"/>
    <w:rPr>
      <w:rFonts w:cs="Times New Roman"/>
    </w:rPr>
  </w:style>
  <w:style w:type="paragraph" w:styleId="ab">
    <w:name w:val="header"/>
    <w:basedOn w:val="a"/>
    <w:link w:val="ac"/>
    <w:uiPriority w:val="99"/>
    <w:rsid w:val="00B340D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sid w:val="00D0754F"/>
    <w:rPr>
      <w:rFonts w:cs="Times New Roman"/>
      <w:sz w:val="24"/>
      <w:szCs w:val="24"/>
    </w:rPr>
  </w:style>
  <w:style w:type="character" w:customStyle="1" w:styleId="FontStyle20">
    <w:name w:val="Font Style20"/>
    <w:uiPriority w:val="99"/>
    <w:rsid w:val="00AF7E23"/>
    <w:rPr>
      <w:rFonts w:ascii="Times New Roman" w:hAnsi="Times New Roman"/>
      <w:sz w:val="20"/>
    </w:rPr>
  </w:style>
  <w:style w:type="character" w:customStyle="1" w:styleId="Admin">
    <w:name w:val="Admin"/>
    <w:uiPriority w:val="99"/>
    <w:semiHidden/>
    <w:rsid w:val="00F97D8F"/>
    <w:rPr>
      <w:color w:val="1E325A"/>
    </w:rPr>
  </w:style>
  <w:style w:type="paragraph" w:styleId="ad">
    <w:name w:val="Title"/>
    <w:basedOn w:val="a"/>
    <w:link w:val="ae"/>
    <w:uiPriority w:val="99"/>
    <w:qFormat/>
    <w:rsid w:val="000C5777"/>
    <w:pPr>
      <w:jc w:val="center"/>
    </w:pPr>
    <w:rPr>
      <w:rFonts w:ascii="Arial Narrow" w:hAnsi="Arial Narrow"/>
      <w:b/>
      <w:sz w:val="23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D0754F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99"/>
    <w:qFormat/>
    <w:rsid w:val="0030005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a0"/>
    <w:link w:val="af"/>
    <w:uiPriority w:val="99"/>
    <w:locked/>
    <w:rsid w:val="00300058"/>
    <w:rPr>
      <w:rFonts w:ascii="Calibri Light" w:hAnsi="Calibri Light" w:cs="Times New Roman"/>
      <w:sz w:val="24"/>
    </w:rPr>
  </w:style>
  <w:style w:type="character" w:styleId="af1">
    <w:name w:val="Strong"/>
    <w:basedOn w:val="a0"/>
    <w:uiPriority w:val="99"/>
    <w:qFormat/>
    <w:rsid w:val="00300058"/>
    <w:rPr>
      <w:rFonts w:cs="Times New Roman"/>
      <w:b/>
    </w:rPr>
  </w:style>
  <w:style w:type="character" w:styleId="af2">
    <w:name w:val="Emphasis"/>
    <w:basedOn w:val="a0"/>
    <w:uiPriority w:val="99"/>
    <w:qFormat/>
    <w:rsid w:val="00300058"/>
    <w:rPr>
      <w:rFonts w:cs="Times New Roman"/>
      <w:i/>
    </w:rPr>
  </w:style>
  <w:style w:type="character" w:customStyle="1" w:styleId="b-message-headname">
    <w:name w:val="b-message-head__name"/>
    <w:basedOn w:val="a0"/>
    <w:uiPriority w:val="99"/>
    <w:rsid w:val="00EA144C"/>
    <w:rPr>
      <w:rFonts w:cs="Times New Roman"/>
    </w:rPr>
  </w:style>
  <w:style w:type="paragraph" w:styleId="af3">
    <w:name w:val="Normal (Web)"/>
    <w:basedOn w:val="a"/>
    <w:uiPriority w:val="99"/>
    <w:rsid w:val="00AA692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DB55F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locked/>
    <w:rsid w:val="00A51C84"/>
    <w:rPr>
      <w:sz w:val="24"/>
      <w:lang w:val="ru-RU" w:eastAsia="ru-RU"/>
    </w:rPr>
  </w:style>
  <w:style w:type="paragraph" w:customStyle="1" w:styleId="Default">
    <w:name w:val="Default"/>
    <w:uiPriority w:val="99"/>
    <w:rsid w:val="00A51C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uiPriority w:val="99"/>
    <w:rsid w:val="00A51C8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sid w:val="00D0754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1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F515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51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470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7D5385"/>
    <w:pPr>
      <w:ind w:left="1077"/>
      <w:jc w:val="both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rsNova">
    <w:name w:val="Ars Nova"/>
    <w:basedOn w:val="a"/>
    <w:uiPriority w:val="99"/>
    <w:rsid w:val="007D5385"/>
    <w:pPr>
      <w:ind w:firstLine="720"/>
      <w:jc w:val="both"/>
    </w:pPr>
    <w:rPr>
      <w:szCs w:val="20"/>
    </w:rPr>
  </w:style>
  <w:style w:type="paragraph" w:styleId="a8">
    <w:name w:val="footer"/>
    <w:basedOn w:val="a"/>
    <w:link w:val="a9"/>
    <w:uiPriority w:val="99"/>
    <w:rsid w:val="00B340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B340D5"/>
    <w:rPr>
      <w:rFonts w:cs="Times New Roman"/>
    </w:rPr>
  </w:style>
  <w:style w:type="paragraph" w:styleId="ab">
    <w:name w:val="header"/>
    <w:basedOn w:val="a"/>
    <w:link w:val="ac"/>
    <w:uiPriority w:val="99"/>
    <w:rsid w:val="00B340D5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FontStyle20">
    <w:name w:val="Font Style20"/>
    <w:uiPriority w:val="99"/>
    <w:rsid w:val="00AF7E23"/>
    <w:rPr>
      <w:rFonts w:ascii="Times New Roman" w:hAnsi="Times New Roman"/>
      <w:sz w:val="20"/>
    </w:rPr>
  </w:style>
  <w:style w:type="character" w:customStyle="1" w:styleId="Admin">
    <w:name w:val="Admin"/>
    <w:uiPriority w:val="99"/>
    <w:semiHidden/>
    <w:rsid w:val="00F97D8F"/>
    <w:rPr>
      <w:color w:val="1E325A"/>
    </w:rPr>
  </w:style>
  <w:style w:type="paragraph" w:styleId="ad">
    <w:name w:val="Title"/>
    <w:basedOn w:val="a"/>
    <w:link w:val="ae"/>
    <w:uiPriority w:val="99"/>
    <w:qFormat/>
    <w:rsid w:val="000C5777"/>
    <w:pPr>
      <w:jc w:val="center"/>
    </w:pPr>
    <w:rPr>
      <w:rFonts w:ascii="Arial Narrow" w:hAnsi="Arial Narrow"/>
      <w:b/>
      <w:sz w:val="23"/>
      <w:szCs w:val="20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99"/>
    <w:qFormat/>
    <w:rsid w:val="0030005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basedOn w:val="a0"/>
    <w:link w:val="af"/>
    <w:uiPriority w:val="99"/>
    <w:locked/>
    <w:rsid w:val="00300058"/>
    <w:rPr>
      <w:rFonts w:ascii="Calibri Light" w:hAnsi="Calibri Light" w:cs="Times New Roman"/>
      <w:sz w:val="24"/>
    </w:rPr>
  </w:style>
  <w:style w:type="character" w:styleId="af1">
    <w:name w:val="Strong"/>
    <w:basedOn w:val="a0"/>
    <w:uiPriority w:val="99"/>
    <w:qFormat/>
    <w:rsid w:val="00300058"/>
    <w:rPr>
      <w:rFonts w:cs="Times New Roman"/>
      <w:b/>
    </w:rPr>
  </w:style>
  <w:style w:type="character" w:styleId="af2">
    <w:name w:val="Emphasis"/>
    <w:basedOn w:val="a0"/>
    <w:uiPriority w:val="99"/>
    <w:qFormat/>
    <w:rsid w:val="00300058"/>
    <w:rPr>
      <w:rFonts w:cs="Times New Roman"/>
      <w:i/>
    </w:rPr>
  </w:style>
  <w:style w:type="character" w:customStyle="1" w:styleId="b-message-headname">
    <w:name w:val="b-message-head__name"/>
    <w:basedOn w:val="a0"/>
    <w:uiPriority w:val="99"/>
    <w:rsid w:val="00EA144C"/>
    <w:rPr>
      <w:rFonts w:cs="Times New Roman"/>
    </w:rPr>
  </w:style>
  <w:style w:type="paragraph" w:styleId="af3">
    <w:name w:val="Normal (Web)"/>
    <w:basedOn w:val="a"/>
    <w:uiPriority w:val="99"/>
    <w:rsid w:val="00AA6921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DB55FA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ac">
    <w:name w:val="Верхний колонтитул Знак"/>
    <w:link w:val="ab"/>
    <w:uiPriority w:val="99"/>
    <w:locked/>
    <w:rsid w:val="00A51C84"/>
    <w:rPr>
      <w:sz w:val="24"/>
      <w:lang w:val="ru-RU" w:eastAsia="ru-RU"/>
    </w:rPr>
  </w:style>
  <w:style w:type="paragraph" w:customStyle="1" w:styleId="Default">
    <w:name w:val="Default"/>
    <w:uiPriority w:val="99"/>
    <w:rsid w:val="00A51C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4">
    <w:name w:val="Body Text"/>
    <w:basedOn w:val="a"/>
    <w:link w:val="af5"/>
    <w:uiPriority w:val="99"/>
    <w:rsid w:val="00A51C8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N. Ivanova</dc:creator>
  <cp:lastModifiedBy>Tim</cp:lastModifiedBy>
  <cp:revision>17</cp:revision>
  <cp:lastPrinted>2014-08-15T08:48:00Z</cp:lastPrinted>
  <dcterms:created xsi:type="dcterms:W3CDTF">2019-02-22T11:03:00Z</dcterms:created>
  <dcterms:modified xsi:type="dcterms:W3CDTF">2023-02-20T11:47:00Z</dcterms:modified>
</cp:coreProperties>
</file>