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1C372EB5" w:rsidR="00777765" w:rsidRPr="0037642D" w:rsidRDefault="008245FA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5F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245F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245F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39307E62" w:rsidR="00777765" w:rsidRPr="006961A8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961A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6E0B4538" w14:textId="7BBEB79E" w:rsidR="00777765" w:rsidRDefault="006961A8" w:rsidP="006961A8">
      <w:pPr>
        <w:autoSpaceDE/>
        <w:autoSpaceDN/>
        <w:adjustRightInd/>
        <w:spacing w:after="0" w:line="240" w:lineRule="auto"/>
        <w:ind w:firstLine="567"/>
        <w:jc w:val="both"/>
      </w:pPr>
      <w:r w:rsidRPr="006961A8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961A8">
        <w:rPr>
          <w:rFonts w:ascii="Times New Roman" w:hAnsi="Times New Roman" w:cs="Times New Roman"/>
          <w:color w:val="000000"/>
          <w:sz w:val="24"/>
          <w:szCs w:val="24"/>
        </w:rPr>
        <w:t>ООО ПК "МОЛОС", ИНН 5753059404, поручитель Терехов Александр Анатольевич, КД 31/16-вкл от 30.11.2016, КД 33/16-вкл от 23.12.2016, КД 40/16-нкл от 14.09.2016, КД 54/16-нкл от 01.12.2016, КД 20/16-вкл от 30.05.2016, КД 27/17-нкл 14.06.2017, КД 03/17-нкл от 03.02.2017, КД 37/16-нкл от 10.08.2016, КД 45/16-нкл от 11.10.2016, КД 06/17-к от 21.04.2017, КД 01/17-к от 13.01.2017, КД 53/15-НКЛ от 02.11.2015, КД 82/14-вкл от 03.12.2014, КД 71/14-вкл от 09.10.2014, определение АС Орловской области по делу А48-3361/2018 от 06.12.2022 о удовлетворении требований после погашения РТК, находятся в стадии банкротства (577 732 691,16 руб.)</w:t>
      </w:r>
      <w:r w:rsidRPr="00696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96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1A8">
        <w:rPr>
          <w:rFonts w:ascii="Times New Roman" w:hAnsi="Times New Roman" w:cs="Times New Roman"/>
          <w:color w:val="000000"/>
          <w:sz w:val="24"/>
          <w:szCs w:val="24"/>
        </w:rPr>
        <w:t>577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1A8">
        <w:rPr>
          <w:rFonts w:ascii="Times New Roman" w:hAnsi="Times New Roman" w:cs="Times New Roman"/>
          <w:color w:val="000000"/>
          <w:sz w:val="24"/>
          <w:szCs w:val="24"/>
        </w:rPr>
        <w:t>732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1A8">
        <w:rPr>
          <w:rFonts w:ascii="Times New Roman" w:hAnsi="Times New Roman" w:cs="Times New Roman"/>
          <w:color w:val="000000"/>
          <w:sz w:val="24"/>
          <w:szCs w:val="24"/>
        </w:rPr>
        <w:t>691,16</w:t>
      </w:r>
      <w:r w:rsidRPr="006961A8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C052B5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2385DD8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bookmarkStart w:id="0" w:name="_Hlk127974615"/>
      <w:r w:rsidR="00C052B5" w:rsidRPr="00C052B5">
        <w:rPr>
          <w:rFonts w:ascii="Times New Roman CYR" w:hAnsi="Times New Roman CYR" w:cs="Times New Roman CYR"/>
          <w:b/>
          <w:bCs/>
          <w:color w:val="000000"/>
        </w:rPr>
        <w:t>17 апреля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</w:t>
      </w:r>
      <w:bookmarkEnd w:id="0"/>
      <w:r w:rsidRPr="0037642D">
        <w:rPr>
          <w:b/>
        </w:rPr>
        <w:t>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2045F00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C052B5" w:rsidRPr="00C052B5">
        <w:rPr>
          <w:b/>
          <w:bCs/>
          <w:color w:val="000000"/>
        </w:rPr>
        <w:t>17 апреля 2023</w:t>
      </w:r>
      <w:r w:rsidR="00C052B5" w:rsidRPr="00C052B5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C052B5" w:rsidRPr="00C052B5">
        <w:rPr>
          <w:b/>
          <w:bCs/>
          <w:color w:val="000000"/>
        </w:rPr>
        <w:t>06 июня</w:t>
      </w:r>
      <w:r w:rsidR="00C052B5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C052B5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C052B5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30AA4A76" w:rsidR="00777765" w:rsidRPr="00C052B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052B5" w:rsidRPr="00C052B5">
        <w:rPr>
          <w:b/>
          <w:bCs/>
          <w:color w:val="000000"/>
        </w:rPr>
        <w:t>07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052B5" w:rsidRPr="00C052B5">
        <w:rPr>
          <w:b/>
          <w:bCs/>
          <w:color w:val="000000"/>
        </w:rPr>
        <w:t>24 апреля</w:t>
      </w:r>
      <w:r w:rsidRPr="00C052B5">
        <w:rPr>
          <w:b/>
          <w:bCs/>
          <w:color w:val="000000"/>
        </w:rPr>
        <w:t xml:space="preserve"> 202</w:t>
      </w:r>
      <w:r w:rsidR="00EC6937" w:rsidRPr="00C052B5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C052B5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0B86FD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C052B5" w:rsidRPr="00C052B5">
        <w:rPr>
          <w:b/>
          <w:bCs/>
          <w:color w:val="000000"/>
        </w:rPr>
        <w:t xml:space="preserve">09 </w:t>
      </w:r>
      <w:r w:rsidR="00C052B5">
        <w:rPr>
          <w:b/>
          <w:bCs/>
          <w:color w:val="000000"/>
        </w:rPr>
        <w:t xml:space="preserve">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C052B5">
        <w:rPr>
          <w:b/>
          <w:bCs/>
          <w:color w:val="000000"/>
        </w:rPr>
        <w:t>31 августа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3672FB28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C052B5" w:rsidRPr="00C0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 июня 2023</w:t>
      </w:r>
      <w:r w:rsidR="00C0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Pr="00C052B5">
        <w:rPr>
          <w:rFonts w:ascii="Times New Roman" w:eastAsia="Times New Roman" w:hAnsi="Times New Roman" w:cs="Times New Roman"/>
          <w:color w:val="000000"/>
          <w:sz w:val="24"/>
          <w:szCs w:val="24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</w:t>
      </w:r>
      <w:r w:rsidR="00C052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66AF82C5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052B5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052B5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17A03010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C052B5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C052B5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BDB95EA" w14:textId="50D28746" w:rsidR="007765D6" w:rsidRPr="00C052B5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052B5">
        <w:rPr>
          <w:b/>
          <w:bCs/>
          <w:color w:val="000000"/>
        </w:rPr>
        <w:t>Для лота</w:t>
      </w:r>
      <w:r w:rsidR="00C052B5" w:rsidRPr="00C052B5">
        <w:rPr>
          <w:b/>
          <w:bCs/>
          <w:color w:val="000000"/>
        </w:rPr>
        <w:t xml:space="preserve"> 1</w:t>
      </w:r>
      <w:r w:rsidRPr="00C052B5">
        <w:rPr>
          <w:b/>
          <w:bCs/>
          <w:color w:val="000000"/>
        </w:rPr>
        <w:t>:</w:t>
      </w:r>
    </w:p>
    <w:p w14:paraId="0F3D998D" w14:textId="77777777" w:rsidR="00C052B5" w:rsidRPr="00C052B5" w:rsidRDefault="00C052B5" w:rsidP="00C05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B5">
        <w:rPr>
          <w:color w:val="000000"/>
        </w:rPr>
        <w:t>с 09 июня 2023 г. по 15 июня 2023 г. - в размере начальной цены продажи лота;</w:t>
      </w:r>
    </w:p>
    <w:p w14:paraId="493872FD" w14:textId="77777777" w:rsidR="00C052B5" w:rsidRPr="00C052B5" w:rsidRDefault="00C052B5" w:rsidP="00C05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B5">
        <w:rPr>
          <w:color w:val="000000"/>
        </w:rPr>
        <w:t>с 16 июня 2023 г. по 22 июня 2023 г. - в размере 94,00% от начальной цены продажи лота;</w:t>
      </w:r>
    </w:p>
    <w:p w14:paraId="15A039AA" w14:textId="77777777" w:rsidR="00C052B5" w:rsidRPr="00C052B5" w:rsidRDefault="00C052B5" w:rsidP="00C05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B5">
        <w:rPr>
          <w:color w:val="000000"/>
        </w:rPr>
        <w:t>с 23 июня 2023 г. по 29 июня 2023 г. - в размере 88,00% от начальной цены продажи лота;</w:t>
      </w:r>
    </w:p>
    <w:p w14:paraId="3ED0FBDC" w14:textId="77777777" w:rsidR="00C052B5" w:rsidRPr="00C052B5" w:rsidRDefault="00C052B5" w:rsidP="00C05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B5">
        <w:rPr>
          <w:color w:val="000000"/>
        </w:rPr>
        <w:t>с 30 июня 2023 г. по 06 июля 2023 г. - в размере 82,00% от начальной цены продажи лота;</w:t>
      </w:r>
    </w:p>
    <w:p w14:paraId="725AFD3D" w14:textId="77777777" w:rsidR="00C052B5" w:rsidRPr="00C052B5" w:rsidRDefault="00C052B5" w:rsidP="00C05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B5">
        <w:rPr>
          <w:color w:val="000000"/>
        </w:rPr>
        <w:t>с 07 июля 2023 г. по 13 июля 2023 г. - в размере 76,00% от начальной цены продажи лота;</w:t>
      </w:r>
    </w:p>
    <w:p w14:paraId="27B1F098" w14:textId="77777777" w:rsidR="00C052B5" w:rsidRPr="00C052B5" w:rsidRDefault="00C052B5" w:rsidP="00C05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B5">
        <w:rPr>
          <w:color w:val="000000"/>
        </w:rPr>
        <w:t>с 14 июля 2023 г. по 20 июля 2023 г. - в размере 70,00% от начальной цены продажи лота;</w:t>
      </w:r>
    </w:p>
    <w:p w14:paraId="7067AC31" w14:textId="77777777" w:rsidR="00C052B5" w:rsidRPr="00C052B5" w:rsidRDefault="00C052B5" w:rsidP="00C05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B5">
        <w:rPr>
          <w:color w:val="000000"/>
        </w:rPr>
        <w:t>с 21 июля 2023 г. по 27 июля 2023 г. - в размере 64,00% от начальной цены продажи лота;</w:t>
      </w:r>
    </w:p>
    <w:p w14:paraId="5445BDC0" w14:textId="77777777" w:rsidR="00C052B5" w:rsidRPr="00C052B5" w:rsidRDefault="00C052B5" w:rsidP="00C05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B5">
        <w:rPr>
          <w:color w:val="000000"/>
        </w:rPr>
        <w:t>с 28 июля 2023 г. по 03 августа 2023 г. - в размере 58,00% от начальной цены продажи лота;</w:t>
      </w:r>
    </w:p>
    <w:p w14:paraId="128D4299" w14:textId="77777777" w:rsidR="00C052B5" w:rsidRPr="00C052B5" w:rsidRDefault="00C052B5" w:rsidP="00C05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B5">
        <w:rPr>
          <w:color w:val="000000"/>
        </w:rPr>
        <w:t>с 04 августа 2023 г. по 10 августа 2023 г. - в размере 52,00% от начальной цены продажи лота;</w:t>
      </w:r>
    </w:p>
    <w:p w14:paraId="5040A4DF" w14:textId="77777777" w:rsidR="00C052B5" w:rsidRPr="00C052B5" w:rsidRDefault="00C052B5" w:rsidP="00C05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B5">
        <w:rPr>
          <w:color w:val="000000"/>
        </w:rPr>
        <w:t>с 11 августа 2023 г. по 17 августа 2023 г. - в размере 46,00% от начальной цены продажи лота;</w:t>
      </w:r>
    </w:p>
    <w:p w14:paraId="5B01EF2E" w14:textId="77777777" w:rsidR="00C052B5" w:rsidRPr="00C052B5" w:rsidRDefault="00C052B5" w:rsidP="00C05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B5">
        <w:rPr>
          <w:color w:val="000000"/>
        </w:rPr>
        <w:t>с 18 августа 2023 г. по 24 августа 2023 г. - в размере 40,00% от начальной цены продажи лота;</w:t>
      </w:r>
    </w:p>
    <w:p w14:paraId="729D1444" w14:textId="6CCE1AD5" w:rsidR="007765D6" w:rsidRPr="00181132" w:rsidRDefault="00C052B5" w:rsidP="00C05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B5">
        <w:rPr>
          <w:color w:val="000000"/>
        </w:rPr>
        <w:t>с 25 августа 2023 г. по 31 августа 2023 г. - в размере 34,00%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B5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C052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94758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7580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58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4B33746" w14:textId="25A09DB5" w:rsidR="002E553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553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E553E" w:rsidRPr="002E553E">
        <w:rPr>
          <w:rFonts w:ascii="Times New Roman" w:hAnsi="Times New Roman" w:cs="Times New Roman"/>
          <w:color w:val="000000"/>
          <w:sz w:val="24"/>
          <w:szCs w:val="24"/>
        </w:rPr>
        <w:t>с 10:00</w:t>
      </w:r>
      <w:r w:rsidR="002E553E" w:rsidRPr="002E5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16:00 часов по адресу: г. Москва, ул. Долгоруковская, д. 4а, тел. 8-800-505-80-32; у ОТ: Тел. 8 (499) 395-00-20 (с 9.00 до 18.00 по Московскому времени в рабочие дни), </w:t>
      </w:r>
      <w:hyperlink r:id="rId7" w:history="1">
        <w:r w:rsidR="002E553E" w:rsidRPr="00D60BC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2E553E" w:rsidRPr="002E5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638A1E24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2E553E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961A8"/>
    <w:rsid w:val="006B1585"/>
    <w:rsid w:val="006B43E3"/>
    <w:rsid w:val="006C1494"/>
    <w:rsid w:val="006E7126"/>
    <w:rsid w:val="0070175B"/>
    <w:rsid w:val="00713F4C"/>
    <w:rsid w:val="007229EA"/>
    <w:rsid w:val="00722ECA"/>
    <w:rsid w:val="007742EE"/>
    <w:rsid w:val="007765D6"/>
    <w:rsid w:val="00777765"/>
    <w:rsid w:val="007C537C"/>
    <w:rsid w:val="008245FA"/>
    <w:rsid w:val="0085335C"/>
    <w:rsid w:val="00865FD7"/>
    <w:rsid w:val="008712EA"/>
    <w:rsid w:val="008A37E3"/>
    <w:rsid w:val="008A65C6"/>
    <w:rsid w:val="008B58B0"/>
    <w:rsid w:val="00914D34"/>
    <w:rsid w:val="00947580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052B5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408EAF4A-CB58-4EF9-8158-D152C396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2E5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77</cp:revision>
  <dcterms:created xsi:type="dcterms:W3CDTF">2019-07-23T07:45:00Z</dcterms:created>
  <dcterms:modified xsi:type="dcterms:W3CDTF">2023-02-22T13:22:00Z</dcterms:modified>
</cp:coreProperties>
</file>