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FC978F8" w:rsidR="00E41D4C" w:rsidRPr="001220DB" w:rsidRDefault="00797443" w:rsidP="001220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1220D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1220DB" w:rsidRDefault="00555595" w:rsidP="001220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220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1220DB" w:rsidRDefault="00655998" w:rsidP="001220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BF77965" w14:textId="18727CD0" w:rsidR="00E853A6" w:rsidRPr="001220DB" w:rsidRDefault="00E853A6" w:rsidP="0012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1220D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D7F8C" w:rsidRPr="008D7F8C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«СКЭРК», ИНН 0721009031, поручитель Аджиев Алим Джамалович, КД 12/14Л от 19.02.2014, определение АС Ставропольского края от 28.04.2018 по делу А63-5243/2016 о включении в РТК третьей очереди, ОАО «СКЭРК» находится в стадии банкротства (132 411 256,31 руб.)</w:t>
      </w:r>
      <w:r w:rsidRPr="001220DB">
        <w:rPr>
          <w:rFonts w:ascii="Times New Roman" w:hAnsi="Times New Roman" w:cs="Times New Roman"/>
          <w:sz w:val="24"/>
          <w:szCs w:val="24"/>
        </w:rPr>
        <w:t xml:space="preserve">– </w:t>
      </w:r>
      <w:r w:rsidR="00CB5BBD" w:rsidRPr="00CB5BBD">
        <w:rPr>
          <w:rFonts w:ascii="Times New Roman" w:eastAsia="Times New Roman" w:hAnsi="Times New Roman" w:cs="Times New Roman"/>
          <w:color w:val="000000"/>
          <w:sz w:val="24"/>
          <w:szCs w:val="24"/>
        </w:rPr>
        <w:t>32 768 387,43</w:t>
      </w:r>
      <w:r w:rsidR="00CB5BBD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20DB">
        <w:rPr>
          <w:rFonts w:ascii="Times New Roman" w:hAnsi="Times New Roman" w:cs="Times New Roman"/>
          <w:sz w:val="24"/>
          <w:szCs w:val="24"/>
        </w:rPr>
        <w:t>руб.</w:t>
      </w:r>
    </w:p>
    <w:p w14:paraId="0FF91965" w14:textId="7B2AFB98" w:rsidR="00E853A6" w:rsidRPr="001220DB" w:rsidRDefault="00E853A6" w:rsidP="0012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0D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D7F8C" w:rsidRPr="008D7F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«Строительная Компания «Софрино», ИНН 5038055400, КД 171/14Л от 08.10.2014, определение АС г. Москвы от 28.10.2019 по делу А41-8932/19  о включении в РТК третьей очереди, находится в стадии банкротства (573 874 762,02 руб.)</w:t>
      </w:r>
      <w:r w:rsidRPr="001220DB">
        <w:rPr>
          <w:rFonts w:ascii="Times New Roman" w:hAnsi="Times New Roman" w:cs="Times New Roman"/>
          <w:sz w:val="24"/>
          <w:szCs w:val="24"/>
        </w:rPr>
        <w:t xml:space="preserve">– </w:t>
      </w:r>
      <w:r w:rsidR="00CB5BBD" w:rsidRPr="00CB5BBD">
        <w:rPr>
          <w:rFonts w:ascii="Times New Roman" w:eastAsia="Times New Roman" w:hAnsi="Times New Roman" w:cs="Times New Roman"/>
          <w:color w:val="000000"/>
          <w:sz w:val="24"/>
          <w:szCs w:val="24"/>
        </w:rPr>
        <w:t>268 573 388,63</w:t>
      </w:r>
      <w:r w:rsidR="00CB5BBD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20DB">
        <w:rPr>
          <w:rFonts w:ascii="Times New Roman" w:hAnsi="Times New Roman" w:cs="Times New Roman"/>
          <w:sz w:val="24"/>
          <w:szCs w:val="24"/>
        </w:rPr>
        <w:t>руб.</w:t>
      </w:r>
    </w:p>
    <w:p w14:paraId="624FFB5A" w14:textId="13B186C3" w:rsidR="00E853A6" w:rsidRPr="001220DB" w:rsidRDefault="00E853A6" w:rsidP="0012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1220D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D7F8C" w:rsidRPr="008D7F8C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Денис Леонидович, КД 12/13ВФ от 03.07.2013, определение АС г. Москвы от 04.12.2018 по делу А40-56406/2018 о включении в РТК третьей очереди, находится в стадии банкротства (228 535 838,99 руб.)</w:t>
      </w:r>
      <w:r w:rsidRPr="001220DB">
        <w:rPr>
          <w:rFonts w:ascii="Times New Roman" w:hAnsi="Times New Roman" w:cs="Times New Roman"/>
          <w:sz w:val="24"/>
          <w:szCs w:val="24"/>
        </w:rPr>
        <w:t xml:space="preserve">– </w:t>
      </w:r>
      <w:r w:rsidR="00C5704E" w:rsidRPr="00CB5BBD">
        <w:rPr>
          <w:rFonts w:ascii="Times New Roman" w:eastAsia="Times New Roman" w:hAnsi="Times New Roman" w:cs="Times New Roman"/>
          <w:color w:val="000000"/>
          <w:sz w:val="24"/>
          <w:szCs w:val="24"/>
        </w:rPr>
        <w:t>142 269 499,86</w:t>
      </w:r>
      <w:r w:rsidR="00C5704E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20DB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6D18AAB" w14:textId="56AF7433" w:rsidR="00655998" w:rsidRPr="001220DB" w:rsidRDefault="00E853A6" w:rsidP="0012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0D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D7F8C" w:rsidRPr="008D7F8C">
        <w:rPr>
          <w:rFonts w:ascii="Times New Roman" w:eastAsia="Times New Roman" w:hAnsi="Times New Roman" w:cs="Times New Roman"/>
          <w:color w:val="000000"/>
          <w:sz w:val="24"/>
          <w:szCs w:val="24"/>
        </w:rPr>
        <w:t>Мейбатова Майя Вячеславовна, поручитель Хоменко Елена Юрьевна, КД 8/14ФЛ от 13.02.2014, решение Никулинского районного суда г. Москвы от 30.04.2021 по делу 2-20/2021 (с учетом изм. Апелляционным определением Московского городского суда от 10.11.2021), КД 3/15Ф от 30.01.2015, решение Никулинского районного суда г. Москвы от 13.11.2017 по делу 2-5853/2017 (56 438 859,06 руб.)</w:t>
      </w:r>
      <w:r w:rsidRPr="001220DB">
        <w:rPr>
          <w:rFonts w:ascii="Times New Roman" w:hAnsi="Times New Roman" w:cs="Times New Roman"/>
          <w:sz w:val="24"/>
          <w:szCs w:val="24"/>
        </w:rPr>
        <w:t xml:space="preserve">– </w:t>
      </w:r>
      <w:r w:rsidR="00C5704E" w:rsidRPr="00CB5BBD">
        <w:rPr>
          <w:rFonts w:ascii="Times New Roman" w:eastAsia="Times New Roman" w:hAnsi="Times New Roman" w:cs="Times New Roman"/>
          <w:color w:val="000000"/>
          <w:sz w:val="24"/>
          <w:szCs w:val="24"/>
        </w:rPr>
        <w:t>18 667 616,49</w:t>
      </w:r>
      <w:r w:rsidR="00C5704E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20DB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1220DB" w:rsidRDefault="00555595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1220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220D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1220D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F36419B" w:rsidR="0003404B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220D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61A1D" w:rsidRPr="00F7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марта</w:t>
      </w:r>
      <w:r w:rsidR="005742CC" w:rsidRPr="00122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122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22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02587" w:rsidRPr="00F7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 мая 2023</w:t>
      </w:r>
      <w:r w:rsidR="0043622C" w:rsidRPr="00122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3FE4D37" w:rsidR="0003404B" w:rsidRPr="001220DB" w:rsidRDefault="0003404B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61A1D" w:rsidRPr="00F7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марта 2023</w:t>
      </w:r>
      <w:r w:rsidR="00261A1D"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505C7C" w:rsidRPr="00505C7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505C7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505C7C" w:rsidRPr="00505C7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505C7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505C7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505C7C" w:rsidRPr="00505C7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505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1220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1220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1220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1220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034828" w14:textId="77777777" w:rsidR="0066047B" w:rsidRPr="001220DB" w:rsidRDefault="0003404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1220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66047B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64A8C3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5CF460C" w14:textId="02215908" w:rsidR="0066047B" w:rsidRPr="001220DB" w:rsidRDefault="00697BF3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6047B"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07 марта 2023 г. по 14 апреля 2023 г. - в размере начальной цены продажи лот</w:t>
      </w:r>
      <w:r w:rsidR="0066047B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6047B"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BF2343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95,80%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88034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20 апреля 2023 г. - в размере 91,60%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1B33F0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87,40%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A4715B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83,20%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9D6A80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79,00%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0BA46A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30 апреля 2023 г. по 02 мая 2023 г. - в размере 74,80%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AF5045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70,60%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A75823" w14:textId="77777777" w:rsidR="0066047B" w:rsidRPr="001220DB" w:rsidRDefault="0066047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ED6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66,40%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542C192" w14:textId="77777777" w:rsidR="005C69FE" w:rsidRPr="001220DB" w:rsidRDefault="00456191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C69FE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B78A00" w14:textId="5B876BE3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35FE16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95,55%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6174E5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20 апреля 2023 г. - в размере 91,10%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CE6C67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86,65%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184E3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82,20%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F3A74B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77,75%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65D63D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2023 г. по 02 мая 2023 г. - в размере 73,30%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D8D4E1" w14:textId="77777777" w:rsidR="005C69FE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68,85%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E88F29" w14:textId="766B72CF" w:rsidR="00456191" w:rsidRPr="001220DB" w:rsidRDefault="005C69FE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64,40%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2869543" w14:textId="77777777" w:rsidR="00BD497F" w:rsidRPr="001220DB" w:rsidRDefault="00456191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BD497F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2F84DC" w14:textId="2658AA36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08F138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93,60%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1AD093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20 апреля 2023 г. - в размере 87,20%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C0926F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80,80%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BE8FE7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74,40%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A37A1E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68,00%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90ABA2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2023 г. по 02 мая 2023 г. - в размере 61,60%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564C7" w14:textId="77777777" w:rsidR="00BD497F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55,20%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A4B9E7" w14:textId="0DC81B1C" w:rsidR="00456191" w:rsidRPr="001220DB" w:rsidRDefault="00BD497F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4BB7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48,80%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D4BFE1B" w14:textId="77777777" w:rsidR="001220DB" w:rsidRPr="001220DB" w:rsidRDefault="00456191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22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220DB"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5118B0" w14:textId="56F19773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14 апреля 2023 г. - в размере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2D0D5B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17 апреля 2023 г. - в размере 95,10%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66015F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2023 г. по 20 апреля 2023 г. - в размере 90,20%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4F84E2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23 апреля 2023 г. - в размере 85,30%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A9C57E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26 апреля 2023 г. - в размере 80,40%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0A4220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29 апреля 2023 г. - в размере 75,50%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9786D0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апреля 2023 г. по 02 мая 2023 г. - в размере 70,60%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BB473" w14:textId="77777777" w:rsidR="001220DB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05 мая 2023 г. - в размере 65,70%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51C1D1" w14:textId="5DE68647" w:rsidR="00456191" w:rsidRPr="001220DB" w:rsidRDefault="001220DB" w:rsidP="001220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F05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08 мая 2023 г. - в размере 60,80% от начальной цены продажи лот</w:t>
      </w:r>
      <w:r w:rsidRPr="001220D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220DB" w:rsidRDefault="0003404B" w:rsidP="001220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0D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220D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220DB" w:rsidRDefault="008F1609" w:rsidP="001220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1220D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220D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0D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220DB" w:rsidRDefault="000707F6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1220DB" w:rsidRDefault="008F1609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1220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1220D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220DB" w:rsidRDefault="008F1609" w:rsidP="001220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96E3915" w:rsidR="008F6C92" w:rsidRPr="001220DB" w:rsidRDefault="008F6C92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220DB">
        <w:rPr>
          <w:rFonts w:ascii="Times New Roman" w:hAnsi="Times New Roman" w:cs="Times New Roman"/>
          <w:sz w:val="24"/>
          <w:szCs w:val="24"/>
        </w:rPr>
        <w:t xml:space="preserve"> д</w:t>
      </w:r>
      <w:r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02587"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2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220DB">
        <w:rPr>
          <w:rFonts w:ascii="Times New Roman" w:hAnsi="Times New Roman" w:cs="Times New Roman"/>
          <w:sz w:val="24"/>
          <w:szCs w:val="24"/>
        </w:rPr>
        <w:t xml:space="preserve"> </w:t>
      </w:r>
      <w:r w:rsidRPr="001220DB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602587" w:rsidRPr="001220DB">
        <w:rPr>
          <w:rFonts w:ascii="Times New Roman" w:hAnsi="Times New Roman" w:cs="Times New Roman"/>
          <w:sz w:val="24"/>
          <w:szCs w:val="24"/>
        </w:rPr>
        <w:t xml:space="preserve"> </w:t>
      </w:r>
      <w:r w:rsidR="00602587" w:rsidRPr="001220D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02587"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587" w:rsidRPr="001220D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B245D" w:rsidRPr="00122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1220DB" w:rsidRDefault="004B74A7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220DB" w:rsidRDefault="00B97A00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0D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220DB" w:rsidRDefault="00B97A00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220DB" w:rsidRDefault="0003404B" w:rsidP="0012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220D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3FF8"/>
    <w:multiLevelType w:val="hybridMultilevel"/>
    <w:tmpl w:val="ABC6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220DB"/>
    <w:rsid w:val="001726D6"/>
    <w:rsid w:val="00203862"/>
    <w:rsid w:val="00204BB7"/>
    <w:rsid w:val="00261A1D"/>
    <w:rsid w:val="002C3A2C"/>
    <w:rsid w:val="00360DC6"/>
    <w:rsid w:val="003E6C81"/>
    <w:rsid w:val="0043622C"/>
    <w:rsid w:val="00456191"/>
    <w:rsid w:val="00495D59"/>
    <w:rsid w:val="004B74A7"/>
    <w:rsid w:val="00505C7C"/>
    <w:rsid w:val="00555595"/>
    <w:rsid w:val="005742CC"/>
    <w:rsid w:val="0058046C"/>
    <w:rsid w:val="005A7B49"/>
    <w:rsid w:val="005C69FE"/>
    <w:rsid w:val="005E0302"/>
    <w:rsid w:val="005F1F68"/>
    <w:rsid w:val="00602587"/>
    <w:rsid w:val="00621553"/>
    <w:rsid w:val="00655998"/>
    <w:rsid w:val="0066047B"/>
    <w:rsid w:val="00697BF3"/>
    <w:rsid w:val="007058CC"/>
    <w:rsid w:val="00762232"/>
    <w:rsid w:val="00775C5B"/>
    <w:rsid w:val="00797443"/>
    <w:rsid w:val="007A10EE"/>
    <w:rsid w:val="007D7F05"/>
    <w:rsid w:val="007E3D68"/>
    <w:rsid w:val="00806741"/>
    <w:rsid w:val="008C4892"/>
    <w:rsid w:val="008D7F8C"/>
    <w:rsid w:val="008F1609"/>
    <w:rsid w:val="008F6C92"/>
    <w:rsid w:val="009058DF"/>
    <w:rsid w:val="00953DA4"/>
    <w:rsid w:val="009804F8"/>
    <w:rsid w:val="009827DF"/>
    <w:rsid w:val="00987A46"/>
    <w:rsid w:val="009E68C2"/>
    <w:rsid w:val="009F0C4D"/>
    <w:rsid w:val="00A32D04"/>
    <w:rsid w:val="00A61E9E"/>
    <w:rsid w:val="00A96E73"/>
    <w:rsid w:val="00B749D3"/>
    <w:rsid w:val="00B97A00"/>
    <w:rsid w:val="00BD4910"/>
    <w:rsid w:val="00BD497F"/>
    <w:rsid w:val="00C15400"/>
    <w:rsid w:val="00C41620"/>
    <w:rsid w:val="00C56153"/>
    <w:rsid w:val="00C5704E"/>
    <w:rsid w:val="00C66976"/>
    <w:rsid w:val="00CB245D"/>
    <w:rsid w:val="00CB5BBD"/>
    <w:rsid w:val="00D02882"/>
    <w:rsid w:val="00D115EC"/>
    <w:rsid w:val="00D16130"/>
    <w:rsid w:val="00D72F12"/>
    <w:rsid w:val="00DD01CB"/>
    <w:rsid w:val="00E2452B"/>
    <w:rsid w:val="00E41D4C"/>
    <w:rsid w:val="00E645EC"/>
    <w:rsid w:val="00E853A6"/>
    <w:rsid w:val="00EE3F19"/>
    <w:rsid w:val="00F463FC"/>
    <w:rsid w:val="00F74ED6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EECD408-7D31-4D3B-962A-2AA2831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91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57</cp:revision>
  <dcterms:created xsi:type="dcterms:W3CDTF">2019-07-23T07:53:00Z</dcterms:created>
  <dcterms:modified xsi:type="dcterms:W3CDTF">2023-02-25T20:43:00Z</dcterms:modified>
</cp:coreProperties>
</file>