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2D8F33A2" w:rsidR="009247FF" w:rsidRPr="00791681" w:rsidRDefault="006B3772"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B37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6B3772">
        <w:rPr>
          <w:rFonts w:ascii="Times New Roman" w:hAnsi="Times New Roman" w:cs="Times New Roman"/>
          <w:color w:val="000000"/>
          <w:sz w:val="24"/>
          <w:szCs w:val="24"/>
        </w:rPr>
        <w:t>лит.В</w:t>
      </w:r>
      <w:proofErr w:type="spellEnd"/>
      <w:r w:rsidRPr="006B3772">
        <w:rPr>
          <w:rFonts w:ascii="Times New Roman" w:hAnsi="Times New Roman" w:cs="Times New Roman"/>
          <w:color w:val="000000"/>
          <w:sz w:val="24"/>
          <w:szCs w:val="24"/>
        </w:rPr>
        <w:t xml:space="preserve">, (812)334-26-04, 8(800) 777-57-57, </w:t>
      </w:r>
      <w:r w:rsidR="007E44D5" w:rsidRPr="007E44D5">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«Промышленный энергетический банк» (АО «</w:t>
      </w:r>
      <w:proofErr w:type="spellStart"/>
      <w:r w:rsidR="007E44D5" w:rsidRPr="007E44D5">
        <w:rPr>
          <w:rFonts w:ascii="Times New Roman" w:hAnsi="Times New Roman" w:cs="Times New Roman"/>
          <w:color w:val="000000"/>
          <w:sz w:val="24"/>
          <w:szCs w:val="24"/>
        </w:rPr>
        <w:t>Промэнергобанк</w:t>
      </w:r>
      <w:proofErr w:type="spellEnd"/>
      <w:r w:rsidR="007E44D5" w:rsidRPr="007E44D5">
        <w:rPr>
          <w:rFonts w:ascii="Times New Roman" w:hAnsi="Times New Roman" w:cs="Times New Roman"/>
          <w:color w:val="000000"/>
          <w:sz w:val="24"/>
          <w:szCs w:val="24"/>
        </w:rPr>
        <w:t>»), адрес регистрации: 160000, Вологодская обл., г Вологда, ул. Чехова, д. 30, ИНН 3525018003, ОГРН 1023500000028) (далее – финансовая организация), конкурсным управляющим (ликвидатором) которого на основании решения Арбитражного суда Вологодской области от 21 октября 2016 г. по делу № А13-11810/2016 является государственная корпорация «Агентство по страхованию вкладов» (109240, г. Москва, ул. Высоцкого, д. 4</w:t>
      </w:r>
      <w:r w:rsidRPr="006B3772">
        <w:rPr>
          <w:rFonts w:ascii="Times New Roman" w:hAnsi="Times New Roman" w:cs="Times New Roman"/>
          <w:color w:val="000000"/>
          <w:sz w:val="24"/>
          <w:szCs w:val="24"/>
        </w:rPr>
        <w:t xml:space="preserve">) (далее – КУ), </w:t>
      </w:r>
      <w:r w:rsidR="00B46A69" w:rsidRPr="00791681">
        <w:rPr>
          <w:rFonts w:ascii="Times New Roman" w:hAnsi="Times New Roman" w:cs="Times New Roman"/>
          <w:color w:val="000000"/>
          <w:sz w:val="24"/>
          <w:szCs w:val="24"/>
        </w:rPr>
        <w:t xml:space="preserve">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08C1105C"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7E44D5" w:rsidRPr="007E44D5">
        <w:rPr>
          <w:rFonts w:ascii="Times New Roman" w:hAnsi="Times New Roman" w:cs="Times New Roman"/>
          <w:b/>
          <w:bCs/>
          <w:color w:val="000000"/>
          <w:sz w:val="24"/>
          <w:szCs w:val="24"/>
        </w:rPr>
        <w:t>1</w:t>
      </w:r>
      <w:r w:rsidR="007E44D5">
        <w:rPr>
          <w:rFonts w:ascii="Times New Roman" w:hAnsi="Times New Roman" w:cs="Times New Roman"/>
          <w:b/>
          <w:bCs/>
          <w:color w:val="000000"/>
          <w:sz w:val="24"/>
          <w:szCs w:val="24"/>
        </w:rPr>
        <w:t>,2,4,5,8-10</w:t>
      </w:r>
      <w:r w:rsidRPr="00791681">
        <w:rPr>
          <w:rFonts w:ascii="Times New Roman" w:hAnsi="Times New Roman" w:cs="Times New Roman"/>
          <w:b/>
          <w:bCs/>
          <w:color w:val="000000"/>
          <w:sz w:val="24"/>
          <w:szCs w:val="24"/>
        </w:rPr>
        <w:t xml:space="preserve"> (далее - Торги);</w:t>
      </w:r>
    </w:p>
    <w:p w14:paraId="588DE7AE" w14:textId="2FD06EA3"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7E44D5">
        <w:rPr>
          <w:rFonts w:ascii="Times New Roman" w:hAnsi="Times New Roman" w:cs="Times New Roman"/>
          <w:b/>
          <w:bCs/>
          <w:color w:val="000000"/>
          <w:sz w:val="24"/>
          <w:szCs w:val="24"/>
        </w:rPr>
        <w:t>1-11</w:t>
      </w:r>
      <w:r w:rsidRPr="00791681">
        <w:rPr>
          <w:rFonts w:ascii="Times New Roman" w:hAnsi="Times New Roman" w:cs="Times New Roman"/>
          <w:b/>
          <w:bCs/>
          <w:color w:val="000000"/>
          <w:sz w:val="24"/>
          <w:szCs w:val="24"/>
        </w:rPr>
        <w:t xml:space="preserve"> (далее - Торги ППП).</w:t>
      </w:r>
    </w:p>
    <w:p w14:paraId="56FDE2B0" w14:textId="64CCA8E4"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38BD0EDE" w14:textId="77777777" w:rsidR="00511EC3" w:rsidRDefault="00511EC3" w:rsidP="00511E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к </w:t>
      </w:r>
      <w:r w:rsidRPr="007E44D5">
        <w:rPr>
          <w:rFonts w:ascii="Times New Roman" w:hAnsi="Times New Roman" w:cs="Times New Roman"/>
          <w:color w:val="000000"/>
          <w:sz w:val="24"/>
          <w:szCs w:val="24"/>
        </w:rPr>
        <w:t>юридическим и физическим лицам ((</w:t>
      </w:r>
      <w:r>
        <w:rPr>
          <w:rFonts w:ascii="Times New Roman" w:hAnsi="Times New Roman" w:cs="Times New Roman"/>
          <w:color w:val="000000"/>
          <w:sz w:val="24"/>
          <w:szCs w:val="24"/>
        </w:rPr>
        <w:t>в скобках указана в т.ч. сумма долга) – начальная цена продажи лота):</w:t>
      </w:r>
    </w:p>
    <w:p w14:paraId="0D8451F9"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1 - ООО Торгово-промышленная компания "АВЕОНА", ИНН 3528035818, ООО "ЧТПЗ", ИНН 3528155907 (солидарно с ООО "БСК", ИНН 3528165180, Смирновым Александром Валериановичем, ИНН 352800285334, </w:t>
      </w:r>
      <w:proofErr w:type="spellStart"/>
      <w:r>
        <w:t>Шеловановой</w:t>
      </w:r>
      <w:proofErr w:type="spellEnd"/>
      <w:r>
        <w:t xml:space="preserve"> Марией Александровной), КД 0523 от 01.11.2013, КД 0613 от 10.04.2014, КД 0683 от 08.05.2015, КД 0112 от 04.05.2012, КД 0562 от 10.01.2014, решение Череповецкого городского суда от 05.10.2017 по делу 2-1908/2017, определения АС Вологодской области от 18.09.2018, 21.11.2018 по делу А13-9446/2018 о включении в РТК 3-ей очереди, определения АС Вологодской области от 20.08.2018, 04.12.2018 по делу А13-9445/2018 о включении в РТК 3-ей очереди, ООО "БСК", Смирнов А.В. находятся в стадии банкротства (9 403 003,17 руб.) - 9 403 003,17 руб.;</w:t>
      </w:r>
    </w:p>
    <w:p w14:paraId="284978CD"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ООО "Северо-Запад Плюс", ИНН 3528151194, КД 7321 от 15.07.2009, КД 7384 от 27.11.2009, определение АС Вологодской области от 25.08.2017 по делу А13-10327/2015 о включении в РТК 3-ей очереди, находится в стадии банкротства (25 305 357,96 руб.) - 25 305 357,96 руб.;</w:t>
      </w:r>
    </w:p>
    <w:p w14:paraId="25AC24EB"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ОАО "ВСЭСС", ИНН 3728000227, КД У-29 от 01.09.2015, определение АС Вологодской области от 25.02.2020 по делу А13-16952/2019 о включении в РТК 3-ей очереди, находится в стадии банкротства (87 549 532,86 руб.) - 87 549 532,86 руб.;</w:t>
      </w:r>
    </w:p>
    <w:p w14:paraId="58111A0B"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4 - ООО "Неон", ИНН  3528160791, Абилов Ризван Ахмет </w:t>
      </w:r>
      <w:proofErr w:type="spellStart"/>
      <w:r>
        <w:t>оглы</w:t>
      </w:r>
      <w:proofErr w:type="spellEnd"/>
      <w:r>
        <w:t xml:space="preserve">, Абилова </w:t>
      </w:r>
      <w:proofErr w:type="spellStart"/>
      <w:r>
        <w:t>Нахида</w:t>
      </w:r>
      <w:proofErr w:type="spellEnd"/>
      <w:r>
        <w:t xml:space="preserve"> </w:t>
      </w:r>
      <w:proofErr w:type="spellStart"/>
      <w:r>
        <w:t>Мамедрза</w:t>
      </w:r>
      <w:proofErr w:type="spellEnd"/>
      <w:r>
        <w:t xml:space="preserve"> </w:t>
      </w:r>
      <w:proofErr w:type="spellStart"/>
      <w:r>
        <w:t>кызы</w:t>
      </w:r>
      <w:proofErr w:type="spellEnd"/>
      <w:r>
        <w:t>, КД 7601 от 25.10.2010, КД 7123 от 02.09.2008, КД 7874 от 08.09.2011, решения Череповецкого городского суда Вологодской области от 14.07.2017 по делу 2-3227/2017, от 23.01.2013 по делу № 2-177/2013, от 13.12.2012 по делу № 2-6225/2012 (2 054 470,98 руб.) - 2 054 470,98 руб.;</w:t>
      </w:r>
    </w:p>
    <w:p w14:paraId="23210D90"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ООО "</w:t>
      </w:r>
      <w:proofErr w:type="spellStart"/>
      <w:r>
        <w:t>Кальнинское</w:t>
      </w:r>
      <w:proofErr w:type="spellEnd"/>
      <w:r>
        <w:t xml:space="preserve"> лесоперерабатывающее предприятие", ИНН 3523017879, </w:t>
      </w:r>
      <w:proofErr w:type="spellStart"/>
      <w:r>
        <w:t>Кудако</w:t>
      </w:r>
      <w:proofErr w:type="spellEnd"/>
      <w:r>
        <w:t xml:space="preserve"> Вячеслав Владимирович, КД 0706 от 29.04.2016, КД 0487 от 24.09.2013, КД 7559 от 10.09.2010, КД 7817 от 05.07.2011, решение Череповецкого городского суда Вологодской области от 14.04.2017 по делу №2-1863/2017, определение АС Вологодской области от 12.11.2018 по делу А13-2687/2018 о включении в РТК третьей очереди, по должнику принято решение о предстоящем исключении недействующего юридического лица ЕГРЮЛ, </w:t>
      </w:r>
      <w:proofErr w:type="spellStart"/>
      <w:r>
        <w:t>Кудако</w:t>
      </w:r>
      <w:proofErr w:type="spellEnd"/>
      <w:r>
        <w:t xml:space="preserve"> В.В. находится в стадии банкротства (9 938 815,26 руб.) - 9 938 815,26 руб.;</w:t>
      </w:r>
    </w:p>
    <w:p w14:paraId="46120090"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ООО "Диас", ИНН 3525330741, КД 4 от 14.01.2016, г. Вологда, решение Вологодского городского суда от 27.12.2017 по делу 2-11828/2017, апелляционное определение от 14.03.2018 по делу 33-1295/2018, по должнику принято решение о предстоящем исключении недействующего юридического лица ЕГРЮЛ (901 548,06 руб.) - 143 561,87 руб.;</w:t>
      </w:r>
    </w:p>
    <w:p w14:paraId="3BAC7771"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Лот 7 - ООО "Север", ИНН 7627024148, КД 20 от 21.02.2013, КД 88 от 11.06.2013, определение АС Ярославской области от 04.06.2018 по делу А82-10292/2015 о включении в РТК третьей очереди, находится в стадии банкротства (37 892 201,22 руб.) - 7 418 319,89 руб.;</w:t>
      </w:r>
    </w:p>
    <w:p w14:paraId="626F0FCD"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8 - Синицкая Светлана Валерьевна солидарно с Синицким Дмитрием Александровичем, ООО "</w:t>
      </w:r>
      <w:proofErr w:type="spellStart"/>
      <w:r>
        <w:t>Новогритинский</w:t>
      </w:r>
      <w:proofErr w:type="spellEnd"/>
      <w:r>
        <w:t>", ИНН 3528201166, КД 7966 от 15.12.2011, решение Череповецкого городского суда Вологодской области от 15.03.2019 по делу № 2-1119/2019, определение АС Вологодской области от 12.03.2019 по делу А13-12911/2018 о включении в РТК третьей очереди, ООО "</w:t>
      </w:r>
      <w:proofErr w:type="spellStart"/>
      <w:r>
        <w:t>Новогритинский</w:t>
      </w:r>
      <w:proofErr w:type="spellEnd"/>
      <w:r>
        <w:t>" находится в стадии банкротства (863 974,04 руб.) - 863 974,04 руб.;</w:t>
      </w:r>
    </w:p>
    <w:p w14:paraId="59BE1EF0"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9 - </w:t>
      </w:r>
      <w:proofErr w:type="spellStart"/>
      <w:r>
        <w:t>Апанасюк</w:t>
      </w:r>
      <w:proofErr w:type="spellEnd"/>
      <w:r>
        <w:t xml:space="preserve"> Андрей Геннадьевич, КД 182 от 03.12.2013, КД 184 от 05.10.2010, определение АС Вологодской области от 31.08.2016 по делу А13-15006/2015 о включении в РТК третьей очереди, находится в стадии банкротства (32 268 374,70 руб.) - 32 268 374,70 руб.;</w:t>
      </w:r>
    </w:p>
    <w:p w14:paraId="6DB5B381" w14:textId="77777777" w:rsidR="007E44D5" w:rsidRDefault="007E44D5" w:rsidP="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10 - Титов Алексей Игоревич (поручитель ООО "Антарес", ИНН 3525206776, исключен из ЕГРЮЛ), Титов Алексей Игоревич, КД ФЛ01/2016/0124 от 24.06.2016, решение Вологодского городского суда от 31.07.201 по делу 2-6772/2018, КД 24 от 08.05.2015, КД 20 от 30.04.2015, КД 38 от 24.06.2015, КД 47 от 22.07.2015, КД 59 от 01.10.2015, КД 52 от 02.09.2015, решение Вологодского городского суда от 14.05.2018 по делу 2-154/2018 (60 268 969,84 руб.) - 60 268 969,84 руб.;</w:t>
      </w:r>
    </w:p>
    <w:p w14:paraId="5092ED6A" w14:textId="06DBBDD5" w:rsidR="007E44D5" w:rsidRPr="00791681" w:rsidRDefault="007E44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11 - Купцов Игорь Александрович (поручитель ООО "</w:t>
      </w:r>
      <w:proofErr w:type="spellStart"/>
      <w:r>
        <w:t>Мясопродторг</w:t>
      </w:r>
      <w:proofErr w:type="spellEnd"/>
      <w:r>
        <w:t>", ИНН 3525252437, исключен из ЕГРЮЛ), Купцов Игорь Александрович, КД 32 от 12.03.2013, КД 33 от 13.03.2013, КД 13 от 30.01.2014, КД 25 от 05.03.2013, определение АС Вологодской области от 26.06.2019 по делу А13-19352/2018 о включении в РТК 3-й очереди, находится в стадии банкротства (63 330 655,51 руб.) - 30 606 174,48 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7EE5601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7E44D5">
        <w:rPr>
          <w:rFonts w:ascii="Times New Roman CYR" w:hAnsi="Times New Roman CYR" w:cs="Times New Roman CYR"/>
          <w:color w:val="000000"/>
        </w:rPr>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0ABE8C0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7E44D5" w:rsidRPr="007E44D5">
        <w:rPr>
          <w:rFonts w:ascii="Times New Roman CYR" w:hAnsi="Times New Roman CYR" w:cs="Times New Roman CYR"/>
          <w:b/>
          <w:bCs/>
          <w:color w:val="000000"/>
        </w:rPr>
        <w:t>27 февраля 202</w:t>
      </w:r>
      <w:r w:rsidR="007E44D5">
        <w:rPr>
          <w:rFonts w:ascii="Times New Roman CYR" w:hAnsi="Times New Roman CYR" w:cs="Times New Roman CYR"/>
          <w:b/>
          <w:bCs/>
          <w:color w:val="000000"/>
        </w:rPr>
        <w:t>3</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7E2E0534"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7E44D5" w:rsidRPr="007E44D5">
        <w:rPr>
          <w:b/>
          <w:bCs/>
          <w:color w:val="000000"/>
        </w:rPr>
        <w:t>27 февраля 2023</w:t>
      </w:r>
      <w:r w:rsidR="00BA4AA5" w:rsidRPr="00BA4AA5">
        <w:rPr>
          <w:b/>
          <w:bCs/>
          <w:color w:val="000000"/>
        </w:rPr>
        <w:t xml:space="preserve"> г.</w:t>
      </w:r>
      <w:r w:rsidRPr="00791681">
        <w:rPr>
          <w:color w:val="000000"/>
        </w:rPr>
        <w:t xml:space="preserve">, лоты не реализованы, то в 14:00 часов по московскому времени </w:t>
      </w:r>
      <w:r w:rsidR="007E44D5" w:rsidRPr="007E44D5">
        <w:rPr>
          <w:b/>
          <w:bCs/>
          <w:color w:val="000000"/>
        </w:rPr>
        <w:t xml:space="preserve">17 апреля </w:t>
      </w:r>
      <w:r w:rsidR="002643BE" w:rsidRPr="007E44D5">
        <w:rPr>
          <w:b/>
          <w:bCs/>
        </w:rPr>
        <w:t>202</w:t>
      </w:r>
      <w:r w:rsidR="007E44D5" w:rsidRPr="007E44D5">
        <w:rPr>
          <w:b/>
          <w:bCs/>
        </w:rPr>
        <w:t>3</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17D4933A"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7E44D5" w:rsidRPr="007E44D5">
        <w:rPr>
          <w:b/>
          <w:bCs/>
          <w:color w:val="000000"/>
        </w:rPr>
        <w:t xml:space="preserve">17 января </w:t>
      </w:r>
      <w:r w:rsidR="002643BE" w:rsidRPr="007E44D5">
        <w:rPr>
          <w:b/>
          <w:bCs/>
        </w:rPr>
        <w:t>2</w:t>
      </w:r>
      <w:r w:rsidR="002643BE" w:rsidRPr="00110257">
        <w:rPr>
          <w:b/>
          <w:bCs/>
        </w:rPr>
        <w:t>02</w:t>
      </w:r>
      <w:r w:rsidR="007E44D5">
        <w:rPr>
          <w:b/>
          <w:bCs/>
        </w:rPr>
        <w:t>3</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7E44D5" w:rsidRPr="007E44D5">
        <w:rPr>
          <w:b/>
          <w:bCs/>
          <w:color w:val="000000"/>
        </w:rPr>
        <w:t>06 марта</w:t>
      </w:r>
      <w:r w:rsidR="007E44D5">
        <w:rPr>
          <w:color w:val="000000"/>
        </w:rPr>
        <w:t xml:space="preserve"> </w:t>
      </w:r>
      <w:r w:rsidR="00110257" w:rsidRPr="00110257">
        <w:rPr>
          <w:b/>
          <w:bCs/>
          <w:color w:val="000000"/>
        </w:rPr>
        <w:t>202</w:t>
      </w:r>
      <w:r w:rsidR="007E44D5">
        <w:rPr>
          <w:b/>
          <w:bCs/>
          <w:color w:val="000000"/>
        </w:rPr>
        <w:t>3</w:t>
      </w:r>
      <w:r w:rsidR="00110257" w:rsidRPr="00110257">
        <w:rPr>
          <w:b/>
          <w:bCs/>
          <w:color w:val="000000"/>
        </w:rPr>
        <w:t xml:space="preserve"> г.</w:t>
      </w:r>
      <w:r w:rsidR="00110257">
        <w:rPr>
          <w:color w:val="000000"/>
        </w:rPr>
        <w:t xml:space="preserve"> </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49208D53"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7E44D5">
        <w:rPr>
          <w:b/>
          <w:color w:val="000000"/>
        </w:rPr>
        <w:t>1,2,4,5,8-10</w:t>
      </w:r>
      <w:r w:rsidRPr="00791681">
        <w:rPr>
          <w:color w:val="000000"/>
        </w:rPr>
        <w:t>, не реализованные на повторных Торгах, а также</w:t>
      </w:r>
      <w:r w:rsidR="002002A1" w:rsidRPr="00791681">
        <w:rPr>
          <w:b/>
          <w:color w:val="000000"/>
        </w:rPr>
        <w:t xml:space="preserve"> лоты </w:t>
      </w:r>
      <w:r w:rsidR="007E44D5">
        <w:rPr>
          <w:b/>
          <w:color w:val="000000"/>
        </w:rPr>
        <w:t>3,6,7,11</w:t>
      </w:r>
      <w:r w:rsidRPr="00791681">
        <w:rPr>
          <w:color w:val="000000"/>
        </w:rPr>
        <w:t xml:space="preserve"> выставляются на Торги ППП.</w:t>
      </w:r>
    </w:p>
    <w:p w14:paraId="2856BB37" w14:textId="2511716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7E44D5">
        <w:rPr>
          <w:b/>
          <w:bCs/>
          <w:color w:val="000000"/>
        </w:rPr>
        <w:t xml:space="preserve">20 апреля </w:t>
      </w:r>
      <w:r w:rsidR="002643BE">
        <w:rPr>
          <w:b/>
        </w:rPr>
        <w:t>202</w:t>
      </w:r>
      <w:r w:rsidR="007E44D5">
        <w:rPr>
          <w:b/>
        </w:rPr>
        <w:t>3</w:t>
      </w:r>
      <w:r w:rsidR="00243BE2" w:rsidRPr="00791681">
        <w:rPr>
          <w:b/>
        </w:rPr>
        <w:t xml:space="preserve"> г</w:t>
      </w:r>
      <w:r w:rsidRPr="00791681">
        <w:rPr>
          <w:b/>
        </w:rPr>
        <w:t>.</w:t>
      </w:r>
      <w:r w:rsidRPr="00791681">
        <w:rPr>
          <w:b/>
          <w:bCs/>
          <w:color w:val="000000"/>
        </w:rPr>
        <w:t xml:space="preserve"> по </w:t>
      </w:r>
      <w:r w:rsidR="007E44D5">
        <w:rPr>
          <w:b/>
          <w:bCs/>
          <w:color w:val="000000"/>
        </w:rPr>
        <w:t xml:space="preserve">07 августа </w:t>
      </w:r>
      <w:r w:rsidR="002643BE">
        <w:rPr>
          <w:b/>
        </w:rPr>
        <w:t>202</w:t>
      </w:r>
      <w:r w:rsidR="007E44D5">
        <w:rPr>
          <w:b/>
        </w:rPr>
        <w:t>3</w:t>
      </w:r>
      <w:r w:rsidR="00243BE2" w:rsidRPr="00791681">
        <w:rPr>
          <w:b/>
        </w:rPr>
        <w:t xml:space="preserve"> г</w:t>
      </w:r>
      <w:r w:rsidRPr="00791681">
        <w:rPr>
          <w:b/>
        </w:rPr>
        <w:t>.</w:t>
      </w:r>
    </w:p>
    <w:p w14:paraId="2258E8DA" w14:textId="1674C8A4"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lastRenderedPageBreak/>
        <w:t xml:space="preserve">Заявки на </w:t>
      </w:r>
      <w:r w:rsidRPr="007E44D5">
        <w:rPr>
          <w:color w:val="000000"/>
        </w:rPr>
        <w:t>участие в Торгах ППП принима</w:t>
      </w:r>
      <w:r w:rsidR="00F063CA" w:rsidRPr="007E44D5">
        <w:rPr>
          <w:color w:val="000000"/>
        </w:rPr>
        <w:t>ются Оператором, начиная с 00:00</w:t>
      </w:r>
      <w:r w:rsidRPr="007E44D5">
        <w:rPr>
          <w:color w:val="000000"/>
        </w:rPr>
        <w:t xml:space="preserve"> часов по московскому времени </w:t>
      </w:r>
      <w:r w:rsidR="007E44D5" w:rsidRPr="007E44D5">
        <w:rPr>
          <w:b/>
          <w:bCs/>
          <w:color w:val="000000"/>
        </w:rPr>
        <w:t>20 апреля</w:t>
      </w:r>
      <w:r w:rsidR="007E44D5" w:rsidRPr="007E44D5">
        <w:rPr>
          <w:color w:val="000000"/>
        </w:rPr>
        <w:t xml:space="preserve"> </w:t>
      </w:r>
      <w:r w:rsidR="00110257" w:rsidRPr="007E44D5">
        <w:rPr>
          <w:b/>
          <w:bCs/>
          <w:color w:val="000000"/>
        </w:rPr>
        <w:t>202</w:t>
      </w:r>
      <w:r w:rsidR="007E44D5" w:rsidRPr="007E44D5">
        <w:rPr>
          <w:b/>
          <w:bCs/>
          <w:color w:val="000000"/>
        </w:rPr>
        <w:t>3</w:t>
      </w:r>
      <w:r w:rsidR="00110257" w:rsidRPr="007E44D5">
        <w:rPr>
          <w:b/>
          <w:bCs/>
          <w:color w:val="000000"/>
        </w:rPr>
        <w:t xml:space="preserve"> г.</w:t>
      </w:r>
      <w:r w:rsidRPr="007E44D5">
        <w:rPr>
          <w:color w:val="000000"/>
        </w:rPr>
        <w:t xml:space="preserve"> Прием заявок на участие в Торгах ППП и задатков прекращается за 5 (Пять) календарных</w:t>
      </w:r>
      <w:r w:rsidRPr="00791681">
        <w:rPr>
          <w:color w:val="000000"/>
        </w:rPr>
        <w:t xml:space="preserve">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73DA855E"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20 апреля 2023 г. по 05 июня 2023 г. - в размере начальной цены продажи лотов;</w:t>
      </w:r>
    </w:p>
    <w:p w14:paraId="213B5645"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06 июня 2023 г. по 12 июня 2023 г. - в размере 95,00% от начальной цены продажи лотов;</w:t>
      </w:r>
    </w:p>
    <w:p w14:paraId="7C6956ED"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13 июня 2023 г. по 19 июня 2023 г. - в размере 90,00% от начальной цены продажи лотов;</w:t>
      </w:r>
    </w:p>
    <w:p w14:paraId="7038B556"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20 июня 2023 г. по 26 июня 2023 г. - в размере 85,00% от начальной цены продажи лотов;</w:t>
      </w:r>
    </w:p>
    <w:p w14:paraId="4A918C2B"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27 июня 2023 г. по 03 июля 2023 г. - в размере 80,00% от начальной цены продажи лотов;</w:t>
      </w:r>
    </w:p>
    <w:p w14:paraId="4CBB2510"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04 июля 2023 г. по 10 июля 2023 г. - в размере 75,00% от начальной цены продажи лотов;</w:t>
      </w:r>
    </w:p>
    <w:p w14:paraId="4289AFAD"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11 июля 2023 г. по 17 июля 2023 г. - в размере 70,00% от начальной цены продажи лотов;</w:t>
      </w:r>
    </w:p>
    <w:p w14:paraId="37256A06"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18 июля 2023 г. по 24 июля 2023 г. - в размере 65,00% от начальной цены продажи лотов;</w:t>
      </w:r>
    </w:p>
    <w:p w14:paraId="31612A6B" w14:textId="77777777" w:rsidR="007B5B72" w:rsidRPr="007B5B72" w:rsidRDefault="007B5B72" w:rsidP="007B5B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B5B72">
        <w:rPr>
          <w:color w:val="000000"/>
        </w:rPr>
        <w:t>с 25 июля 2023 г. по 31 июля 2023 г. - в размере 60,00% от начальной цены продажи лотов;</w:t>
      </w:r>
    </w:p>
    <w:p w14:paraId="589006D2" w14:textId="609FBA7C" w:rsidR="00110257" w:rsidRDefault="007B5B72"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B5B72">
        <w:rPr>
          <w:color w:val="000000"/>
        </w:rPr>
        <w:t>с 01 августа 2023 г. по 07 августа 2023 г. - в размере 55,00% от начальной цены продажи лотов</w:t>
      </w:r>
      <w:r>
        <w:rPr>
          <w:color w:val="000000"/>
        </w:rPr>
        <w:t>.</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2C861EF2"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xml:space="preserve">. </w:t>
      </w:r>
      <w:r w:rsidR="00677884">
        <w:rPr>
          <w:rFonts w:ascii="Times New Roman" w:hAnsi="Times New Roman" w:cs="Times New Roman"/>
          <w:color w:val="000000"/>
          <w:sz w:val="24"/>
          <w:szCs w:val="24"/>
        </w:rPr>
        <w:t xml:space="preserve">В назначении платежа необходимо указывать: </w:t>
      </w:r>
      <w:r w:rsidR="00677884">
        <w:rPr>
          <w:rFonts w:ascii="Times New Roman" w:hAnsi="Times New Roman" w:cs="Times New Roman"/>
          <w:b/>
          <w:color w:val="000000"/>
          <w:sz w:val="24"/>
          <w:szCs w:val="24"/>
        </w:rPr>
        <w:t>«№ Л/с</w:t>
      </w:r>
      <w:proofErr w:type="gramStart"/>
      <w:r w:rsidR="00677884">
        <w:rPr>
          <w:rFonts w:ascii="Times New Roman" w:hAnsi="Times New Roman" w:cs="Times New Roman"/>
          <w:b/>
          <w:color w:val="000000"/>
          <w:sz w:val="24"/>
          <w:szCs w:val="24"/>
        </w:rPr>
        <w:t xml:space="preserve"> ....</w:t>
      </w:r>
      <w:proofErr w:type="gramEnd"/>
      <w:r w:rsidR="00677884">
        <w:rPr>
          <w:rFonts w:ascii="Times New Roman" w:hAnsi="Times New Roman" w:cs="Times New Roman"/>
          <w:b/>
          <w:color w:val="000000"/>
          <w:sz w:val="24"/>
          <w:szCs w:val="24"/>
        </w:rPr>
        <w:t>Задаток для участия в торгах».</w:t>
      </w:r>
      <w:r w:rsidRPr="00791681">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w:t>
      </w:r>
      <w:r w:rsidRPr="00791681">
        <w:rPr>
          <w:rFonts w:ascii="Times New Roman" w:hAnsi="Times New Roman" w:cs="Times New Roman"/>
          <w:color w:val="000000"/>
          <w:sz w:val="24"/>
          <w:szCs w:val="24"/>
        </w:rPr>
        <w:lastRenderedPageBreak/>
        <w:t>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E44D5"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w:t>
      </w:r>
      <w:r w:rsidRPr="007E44D5">
        <w:rPr>
          <w:rFonts w:ascii="Times New Roman" w:hAnsi="Times New Roman" w:cs="Times New Roman"/>
          <w:color w:val="000000"/>
          <w:sz w:val="24"/>
          <w:szCs w:val="24"/>
        </w:rPr>
        <w:t>Договора.</w:t>
      </w:r>
    </w:p>
    <w:p w14:paraId="0B463A56" w14:textId="77777777" w:rsidR="00FF3274" w:rsidRPr="007E44D5" w:rsidRDefault="00FF3274" w:rsidP="00FF32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44D5">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E995F81" w14:textId="77777777" w:rsidR="00455F07" w:rsidRPr="007E44D5"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44D5">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455F07" w:rsidRPr="007E44D5">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8329ED4" w14:textId="3CF1CE8D" w:rsidR="005E4CB0" w:rsidRPr="00791681"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E44D5">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w:t>
      </w:r>
      <w:r w:rsidRPr="00791681">
        <w:rPr>
          <w:rFonts w:ascii="Times New Roman" w:hAnsi="Times New Roman" w:cs="Times New Roman"/>
          <w:color w:val="000000"/>
          <w:sz w:val="24"/>
          <w:szCs w:val="24"/>
        </w:rPr>
        <w:t>,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B5B72"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ОТ вправе отказаться от проведения </w:t>
      </w:r>
      <w:r w:rsidRPr="007B5B72">
        <w:rPr>
          <w:rFonts w:ascii="Times New Roman" w:hAnsi="Times New Roman" w:cs="Times New Roman"/>
          <w:color w:val="000000"/>
          <w:sz w:val="24"/>
          <w:szCs w:val="24"/>
        </w:rPr>
        <w:t>Торгов (Торгов ППП) не позднее, чем за 3 (Три) дня до даты подведения итогов Торгов (Торгов ППП).</w:t>
      </w:r>
    </w:p>
    <w:p w14:paraId="13E2F4EF" w14:textId="3F02597D" w:rsidR="007B5B72" w:rsidRDefault="00CE4642"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7B5B72">
        <w:rPr>
          <w:rFonts w:ascii="Times New Roman" w:hAnsi="Times New Roman" w:cs="Times New Roman"/>
          <w:color w:val="000000"/>
          <w:sz w:val="24"/>
          <w:szCs w:val="24"/>
        </w:rPr>
        <w:t xml:space="preserve">Информацию о реализуемом имуществе можно получить у КУ </w:t>
      </w:r>
      <w:r w:rsidRPr="007B5B72">
        <w:rPr>
          <w:rFonts w:ascii="Times New Roman" w:hAnsi="Times New Roman" w:cs="Times New Roman"/>
          <w:color w:val="000000"/>
          <w:sz w:val="24"/>
          <w:szCs w:val="24"/>
          <w:shd w:val="clear" w:color="auto" w:fill="FFFFFF"/>
        </w:rPr>
        <w:t xml:space="preserve">с </w:t>
      </w:r>
      <w:r w:rsidR="007B5B72" w:rsidRPr="007B5B72">
        <w:rPr>
          <w:rFonts w:ascii="Times New Roman" w:hAnsi="Times New Roman" w:cs="Times New Roman"/>
          <w:color w:val="000000"/>
          <w:sz w:val="24"/>
          <w:szCs w:val="24"/>
          <w:shd w:val="clear" w:color="auto" w:fill="FFFFFF"/>
        </w:rPr>
        <w:t xml:space="preserve">11:00 до 16:00 по адресу: г. Вологда, ул. Ленинградская, д.71, тел. 8(800)505-80-32, у ОТ: Ермакова Юлия тел. 8(980) 701-15-25, 8(812) 777-57-57 (доб.598), </w:t>
      </w:r>
      <w:hyperlink r:id="rId7" w:history="1">
        <w:r w:rsidR="007B5B72" w:rsidRPr="00DB6629">
          <w:rPr>
            <w:rStyle w:val="a4"/>
            <w:rFonts w:ascii="Times New Roman" w:hAnsi="Times New Roman"/>
            <w:sz w:val="24"/>
            <w:szCs w:val="24"/>
            <w:shd w:val="clear" w:color="auto" w:fill="FFFFFF"/>
          </w:rPr>
          <w:t>yaroslavl@auction-house.ru</w:t>
        </w:r>
      </w:hyperlink>
      <w:r w:rsidR="007B5B72" w:rsidRPr="007B5B72">
        <w:rPr>
          <w:rFonts w:ascii="Times New Roman" w:hAnsi="Times New Roman" w:cs="Times New Roman"/>
          <w:color w:val="000000"/>
          <w:sz w:val="24"/>
          <w:szCs w:val="24"/>
          <w:shd w:val="clear" w:color="auto" w:fill="FFFFFF"/>
        </w:rPr>
        <w:t>.</w:t>
      </w:r>
    </w:p>
    <w:p w14:paraId="45D20236" w14:textId="4F51E59F"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B5B72">
        <w:rPr>
          <w:rFonts w:ascii="Times New Roman" w:hAnsi="Times New Roman" w:cs="Times New Roman"/>
          <w:color w:val="000000"/>
          <w:sz w:val="24"/>
          <w:szCs w:val="24"/>
        </w:rPr>
        <w:t>Подать заявку на осмотр реализуемого имущества можно</w:t>
      </w:r>
      <w:r w:rsidRPr="00662196">
        <w:rPr>
          <w:rFonts w:ascii="Times New Roman" w:hAnsi="Times New Roman" w:cs="Times New Roman"/>
          <w:color w:val="000000"/>
          <w:sz w:val="24"/>
          <w:szCs w:val="24"/>
        </w:rPr>
        <w:t xml:space="preserve">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A1"/>
    <w:rsid w:val="000F097C"/>
    <w:rsid w:val="00102FAF"/>
    <w:rsid w:val="00110257"/>
    <w:rsid w:val="0015099D"/>
    <w:rsid w:val="001F039D"/>
    <w:rsid w:val="002002A1"/>
    <w:rsid w:val="00243BE2"/>
    <w:rsid w:val="0026109D"/>
    <w:rsid w:val="002643BE"/>
    <w:rsid w:val="002C2D0A"/>
    <w:rsid w:val="002D6744"/>
    <w:rsid w:val="00455F07"/>
    <w:rsid w:val="00467D6B"/>
    <w:rsid w:val="004A3B01"/>
    <w:rsid w:val="00511EC3"/>
    <w:rsid w:val="005C1A18"/>
    <w:rsid w:val="005E4CB0"/>
    <w:rsid w:val="005F1F68"/>
    <w:rsid w:val="00662196"/>
    <w:rsid w:val="00677884"/>
    <w:rsid w:val="006A20DF"/>
    <w:rsid w:val="006B3772"/>
    <w:rsid w:val="007229EA"/>
    <w:rsid w:val="007369B8"/>
    <w:rsid w:val="00791681"/>
    <w:rsid w:val="007B5B72"/>
    <w:rsid w:val="007E44D5"/>
    <w:rsid w:val="00865FD7"/>
    <w:rsid w:val="009247FF"/>
    <w:rsid w:val="00AB6017"/>
    <w:rsid w:val="00B015AA"/>
    <w:rsid w:val="00B07D8B"/>
    <w:rsid w:val="00B1678E"/>
    <w:rsid w:val="00B46A69"/>
    <w:rsid w:val="00B92635"/>
    <w:rsid w:val="00BA1B5A"/>
    <w:rsid w:val="00BA4AA5"/>
    <w:rsid w:val="00BC3590"/>
    <w:rsid w:val="00C11EFF"/>
    <w:rsid w:val="00CB7E08"/>
    <w:rsid w:val="00CE4642"/>
    <w:rsid w:val="00D62667"/>
    <w:rsid w:val="00D7592D"/>
    <w:rsid w:val="00E1326B"/>
    <w:rsid w:val="00E614D3"/>
    <w:rsid w:val="00F063CA"/>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5ED1E0AB-6966-40C6-B0F9-0F1690D9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 w:type="character" w:styleId="aa">
    <w:name w:val="Unresolved Mention"/>
    <w:basedOn w:val="a0"/>
    <w:uiPriority w:val="99"/>
    <w:semiHidden/>
    <w:unhideWhenUsed/>
    <w:rsid w:val="007B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40608">
      <w:bodyDiv w:val="1"/>
      <w:marLeft w:val="0"/>
      <w:marRight w:val="0"/>
      <w:marTop w:val="0"/>
      <w:marBottom w:val="0"/>
      <w:divBdr>
        <w:top w:val="none" w:sz="0" w:space="0" w:color="auto"/>
        <w:left w:val="none" w:sz="0" w:space="0" w:color="auto"/>
        <w:bottom w:val="none" w:sz="0" w:space="0" w:color="auto"/>
        <w:right w:val="none" w:sz="0" w:space="0" w:color="auto"/>
      </w:divBdr>
    </w:div>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aroslavl@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2518</Words>
  <Characters>15374</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3</cp:revision>
  <dcterms:created xsi:type="dcterms:W3CDTF">2022-12-29T09:13:00Z</dcterms:created>
  <dcterms:modified xsi:type="dcterms:W3CDTF">2022-12-29T09:18:00Z</dcterms:modified>
</cp:coreProperties>
</file>