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010C6DF2" w:rsidR="006802F2" w:rsidRPr="007B6A57" w:rsidRDefault="007B6A57" w:rsidP="007B6A57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B6A5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B6A5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7B6A57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7B6A57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o.ivanova@auction-house.ru</w:t>
        </w:r>
      </w:hyperlink>
      <w:r w:rsidRPr="007B6A57">
        <w:rPr>
          <w:rFonts w:ascii="Times New Roman" w:hAnsi="Times New Roman" w:cs="Times New Roman"/>
          <w:sz w:val="24"/>
          <w:szCs w:val="24"/>
        </w:rPr>
        <w:t>)</w:t>
      </w:r>
      <w:r w:rsidRPr="007B6A57">
        <w:rPr>
          <w:rFonts w:ascii="Times New Roman" w:hAnsi="Times New Roman" w:cs="Times New Roman"/>
          <w:sz w:val="24"/>
          <w:szCs w:val="24"/>
        </w:rPr>
        <w:t xml:space="preserve">, </w:t>
      </w:r>
      <w:r w:rsidRPr="007B6A57">
        <w:rPr>
          <w:rFonts w:ascii="Times New Roman" w:hAnsi="Times New Roman" w:cs="Times New Roman"/>
          <w:sz w:val="24"/>
          <w:szCs w:val="24"/>
        </w:rPr>
        <w:t>действующее на основании договора с Коммерческим банком «Инвестиционный союз» (Общество с ограниченной ответственностью) (КБ «ИНВЕСТИЦИОННЫЙ СОЮЗ» (ООО), адрес регистрации: 115230, г. Москва, Хлебозаводский проезд, д. 7, стр. 9, ИНН 0505005057, ОГРН 1027739108979)</w:t>
      </w:r>
      <w:r w:rsidRPr="007B6A57">
        <w:rPr>
          <w:rFonts w:ascii="Times New Roman" w:hAnsi="Times New Roman" w:cs="Times New Roman"/>
          <w:sz w:val="24"/>
          <w:szCs w:val="24"/>
        </w:rPr>
        <w:t>,</w:t>
      </w:r>
      <w:r w:rsidRPr="007B6A57">
        <w:rPr>
          <w:rFonts w:ascii="Times New Roman" w:hAnsi="Times New Roman" w:cs="Times New Roman"/>
          <w:sz w:val="24"/>
          <w:szCs w:val="24"/>
        </w:rPr>
        <w:t xml:space="preserve"> конкурсным управляющим (ликвидатором) которого на основании решения Арбитражного суда г. Москвы от 3 сентября 2015 г. по делу №А40-128284/15 является государственная корпорация «Агентство по страхованию вкладов» (109240, г. Москва, ул. Высоцкого, д. 4)</w:t>
      </w:r>
      <w:r w:rsidRPr="007B6A57">
        <w:rPr>
          <w:rFonts w:ascii="Times New Roman" w:hAnsi="Times New Roman" w:cs="Times New Roman"/>
          <w:sz w:val="24"/>
          <w:szCs w:val="24"/>
        </w:rPr>
        <w:t xml:space="preserve">, </w:t>
      </w:r>
      <w:r w:rsidR="006F1158" w:rsidRPr="007B6A57">
        <w:rPr>
          <w:rFonts w:ascii="Times New Roman" w:hAnsi="Times New Roman" w:cs="Times New Roman"/>
          <w:sz w:val="24"/>
          <w:szCs w:val="24"/>
          <w:lang w:eastAsia="ru-RU"/>
        </w:rPr>
        <w:t>сообщает о</w:t>
      </w:r>
      <w:r w:rsidR="00C620CD" w:rsidRPr="007B6A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F1158" w:rsidRPr="007B6A57">
        <w:rPr>
          <w:rFonts w:ascii="Times New Roman" w:hAnsi="Times New Roman" w:cs="Times New Roman"/>
          <w:sz w:val="24"/>
          <w:szCs w:val="24"/>
          <w:lang w:eastAsia="ru-RU"/>
        </w:rPr>
        <w:t xml:space="preserve">внесении изменений </w:t>
      </w:r>
      <w:r w:rsidR="00CF64BB" w:rsidRPr="007B6A57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7B6A57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7B6A57">
        <w:rPr>
          <w:rFonts w:ascii="Times New Roman" w:eastAsia="Times New Roman" w:hAnsi="Times New Roman" w:cs="Times New Roman"/>
          <w:sz w:val="24"/>
          <w:szCs w:val="24"/>
          <w:lang w:eastAsia="ru-RU"/>
        </w:rPr>
        <w:t>№ 2030168422 </w:t>
      </w:r>
      <w:r w:rsidR="00AD7422" w:rsidRPr="007B6A57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Pr="007B6A5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 26.11.2022г. №220(7421</w:t>
      </w:r>
      <w:r w:rsidR="00AD7422" w:rsidRPr="007B6A57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7B6A57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7B6A57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7B6A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7B6A57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7B6A5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12335024" w14:textId="7D49D08D" w:rsidR="007B6A57" w:rsidRPr="007B6A57" w:rsidRDefault="007B6A57" w:rsidP="007B6A57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A57">
        <w:rPr>
          <w:rFonts w:ascii="Times New Roman" w:hAnsi="Times New Roman" w:cs="Times New Roman"/>
          <w:sz w:val="24"/>
          <w:szCs w:val="24"/>
          <w:lang w:eastAsia="ru-RU"/>
        </w:rPr>
        <w:t xml:space="preserve">Лот 19- </w:t>
      </w:r>
      <w:r w:rsidRPr="007B6A57">
        <w:rPr>
          <w:rFonts w:ascii="Times New Roman" w:hAnsi="Times New Roman" w:cs="Times New Roman"/>
          <w:sz w:val="24"/>
          <w:szCs w:val="24"/>
          <w:lang w:eastAsia="ru-RU"/>
        </w:rPr>
        <w:t xml:space="preserve">Магомедов </w:t>
      </w:r>
      <w:proofErr w:type="spellStart"/>
      <w:r w:rsidRPr="007B6A57">
        <w:rPr>
          <w:rFonts w:ascii="Times New Roman" w:hAnsi="Times New Roman" w:cs="Times New Roman"/>
          <w:sz w:val="24"/>
          <w:szCs w:val="24"/>
          <w:lang w:eastAsia="ru-RU"/>
        </w:rPr>
        <w:t>Асхаб</w:t>
      </w:r>
      <w:proofErr w:type="spellEnd"/>
      <w:r w:rsidRPr="007B6A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A57">
        <w:rPr>
          <w:rFonts w:ascii="Times New Roman" w:hAnsi="Times New Roman" w:cs="Times New Roman"/>
          <w:sz w:val="24"/>
          <w:szCs w:val="24"/>
          <w:lang w:eastAsia="ru-RU"/>
        </w:rPr>
        <w:t>Шихалиевич</w:t>
      </w:r>
      <w:proofErr w:type="spellEnd"/>
      <w:r w:rsidRPr="007B6A57">
        <w:rPr>
          <w:rFonts w:ascii="Times New Roman" w:hAnsi="Times New Roman" w:cs="Times New Roman"/>
          <w:sz w:val="24"/>
          <w:szCs w:val="24"/>
          <w:lang w:eastAsia="ru-RU"/>
        </w:rPr>
        <w:t>, КД 77/2012 от 24.12.2012, решение Унцукульского районного суда Республики Дагестан от 18.08.2017 по делу 2-148/2017, находится в стадии банкротства (515 064,11 руб.)</w:t>
      </w:r>
      <w:r w:rsidRPr="007B6A5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3D2AC06" w14:textId="141E21A6" w:rsidR="007B6A57" w:rsidRDefault="007B6A57" w:rsidP="00CF64BB">
      <w:pPr>
        <w:pStyle w:val="a3"/>
        <w:spacing w:before="120" w:after="120"/>
        <w:jc w:val="both"/>
        <w:rPr>
          <w:b/>
          <w:bCs/>
          <w:lang w:eastAsia="ru-RU"/>
        </w:rPr>
      </w:pPr>
    </w:p>
    <w:p w14:paraId="04D90854" w14:textId="77777777" w:rsidR="007B6A57" w:rsidRDefault="007B6A5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B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B6A57"/>
    <w:rsid w:val="007C1324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6A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6A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B6A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6A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7B6A57"/>
    <w:rPr>
      <w:color w:val="0000FF"/>
      <w:u w:val="single"/>
    </w:rPr>
  </w:style>
  <w:style w:type="character" w:customStyle="1" w:styleId="search-sbkprint-text">
    <w:name w:val="search-sbk__print-text"/>
    <w:basedOn w:val="a0"/>
    <w:rsid w:val="007B6A57"/>
  </w:style>
  <w:style w:type="character" w:styleId="a7">
    <w:name w:val="Unresolved Mention"/>
    <w:basedOn w:val="a0"/>
    <w:uiPriority w:val="99"/>
    <w:semiHidden/>
    <w:unhideWhenUsed/>
    <w:rsid w:val="007B6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15</cp:revision>
  <cp:lastPrinted>2016-10-26T09:11:00Z</cp:lastPrinted>
  <dcterms:created xsi:type="dcterms:W3CDTF">2018-08-16T09:05:00Z</dcterms:created>
  <dcterms:modified xsi:type="dcterms:W3CDTF">2022-12-02T13:08:00Z</dcterms:modified>
</cp:coreProperties>
</file>