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0CA0196" w:rsidR="00EE2718" w:rsidRPr="002B1B81" w:rsidRDefault="002A3A5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A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A3A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A3A5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A3A5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A3A5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A3A5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г. по делу №А40-4819/20-46-14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97215E1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40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4, 22, 26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197DED9E" w14:textId="3D9EE12B" w:rsidR="00B40ECB" w:rsidRPr="002B1B81" w:rsidRDefault="00B40ECB" w:rsidP="00B40E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повторного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2, 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8DCA28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40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D033D95" w14:textId="77777777" w:rsid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1 - Квартира - 69,3 кв. м, адрес: г. Москва, ул. Нагорная, д. 7, корп. 1, 2 этаж, кадастровый номер 77:06:0002018:6426, без внутренней отделки (не имеет межкомнатных перегородок, сантехнического оборудования, разводки электрики по квартире), зарегистрированные в жилом помещении лица и право пользования жилым помещением у третьих лиц – отсутствует - 18 296 000,00 руб.;</w:t>
      </w:r>
      <w:proofErr w:type="gramEnd"/>
    </w:p>
    <w:p w14:paraId="33A4DDC6" w14:textId="712E7F24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05E7FCE" w14:textId="248356DB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2 - ООО «Новый Кубанский Профиль», ИНН 2343020711, солидарно с ООО «Торговый Дом «Трубы Кубани», ИНН 2343021602, ООО «Возрождение 2003», ИНН 2343016666,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Агропромтранс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», ИНН 2343010150,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Башариной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Светланой Николаевной,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Башариным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Владимиром Дмитриевичем, КД 80/</w:t>
      </w: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от 03.08.2016, решение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Новокубанского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Краснодарского края от 07.03.2018 по делу 2-582/2018, определение АС Краснодарского края от 26.10.2018 по делу А32-5052/2018-4/302Б-4УТ </w:t>
      </w: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о включении в РТК третьей и четвертой очереди, решения АС Краснодарского края от 19.01.2019 по делу А32-11416/2018, от 30.11.2018 по делу А32-5050/2018 о включении в РТК третьей очереди, от 11.12.2018 по делу А32-5051/2018 о включении в РТК третьей очереди, от 22.11.2018 по делу А32-5049/2018, от 17.12.2018 по делу А32-20363/2018, от 16.01.2019 по делу А32-11416/2018</w:t>
      </w:r>
      <w:proofErr w:type="gramEnd"/>
      <w:r w:rsidRPr="003A01E0">
        <w:rPr>
          <w:rFonts w:ascii="Times New Roman" w:hAnsi="Times New Roman" w:cs="Times New Roman"/>
          <w:color w:val="000000"/>
          <w:sz w:val="24"/>
          <w:szCs w:val="24"/>
        </w:rPr>
        <w:t>, ООО «Новый Кубанский Профиль», ООО «Возрождение 2003»,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Агропромтранс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Башарин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Дмитриевич,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Башарина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Николаевна находятся в стадии банкротства (23 869 258,11 руб.) </w:t>
      </w:r>
      <w:r w:rsidR="006E790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904" w:rsidRPr="006E790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E7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904" w:rsidRPr="006E7904">
        <w:rPr>
          <w:rFonts w:ascii="Times New Roman" w:hAnsi="Times New Roman" w:cs="Times New Roman"/>
          <w:color w:val="000000"/>
          <w:sz w:val="24"/>
          <w:szCs w:val="24"/>
        </w:rPr>
        <w:t>672</w:t>
      </w:r>
      <w:r w:rsidR="006E7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904" w:rsidRPr="006E7904">
        <w:rPr>
          <w:rFonts w:ascii="Times New Roman" w:hAnsi="Times New Roman" w:cs="Times New Roman"/>
          <w:color w:val="000000"/>
          <w:sz w:val="24"/>
          <w:szCs w:val="24"/>
        </w:rPr>
        <w:t>621,75</w:t>
      </w:r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459D349" w14:textId="28DC99F5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4 юридическим лицам, г. Москва,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БирМаркет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», ООО «Развоз»,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СкладЛогистик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», ООО «Невский берег», Симонян Армен Григорьевич,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Ухаль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Арзенкович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в стадии банкротства (595 510 169,29 руб.) </w:t>
      </w:r>
      <w:r w:rsidR="006E790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904" w:rsidRPr="006E7904">
        <w:rPr>
          <w:rFonts w:ascii="Times New Roman" w:hAnsi="Times New Roman" w:cs="Times New Roman"/>
          <w:color w:val="000000"/>
          <w:sz w:val="24"/>
          <w:szCs w:val="24"/>
        </w:rPr>
        <w:t>460</w:t>
      </w:r>
      <w:r w:rsidR="006E7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904" w:rsidRPr="006E7904"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6E7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904" w:rsidRPr="006E7904">
        <w:rPr>
          <w:rFonts w:ascii="Times New Roman" w:hAnsi="Times New Roman" w:cs="Times New Roman"/>
          <w:color w:val="000000"/>
          <w:sz w:val="24"/>
          <w:szCs w:val="24"/>
        </w:rPr>
        <w:t>448,98</w:t>
      </w:r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50B5C00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4 - ООО «Торговый Дом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Плазастоун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», ИНН 7707626349, КД 459 от 24.08.2010, решение АС г. Москвы от 02.10.2018 по делу А40-93608/17-7-866, решение 9ААС г. Москвы от 22.02.2019 по делу А40-93608/17 (145 376 008,43 руб.) - 145 376 008,43 руб.;</w:t>
      </w:r>
    </w:p>
    <w:p w14:paraId="4FD56CF3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5 - ПАО «Волга капитал», ИНН 7704854435, определение АС г Москвы от 10.08.2020 по делу А40-322270/19-44-345</w:t>
      </w: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РТК третьей очереди, находится в процедуре банкротства (49 710 608,07 руб.) - 24 606 751,00 руб.;</w:t>
      </w:r>
    </w:p>
    <w:p w14:paraId="49C19758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Проксима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Консалтинг», ИНН 7702576454, 10 КД, определение АС г. Москвы от 07.07.2020 по делу А40-12194/20-160-20 о включении в РТК третьей очереди, находится в процедуре банкротства (305 697 501,05 руб.) - 213 392 682,89 руб.;</w:t>
      </w:r>
    </w:p>
    <w:p w14:paraId="22D7E87B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ПрофИнжЛидер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», ИНН 7723839383, солидарно с Максимовой Антониной Михайловной, КД 1119 от 12.12.2017, КД 1165 от 29.05.2018, решение Кунцевского районного суда г. Москвы от 19.02.2020 по делу 2-140/2020, решение Кунцевского районного суда г. </w:t>
      </w:r>
      <w:r w:rsidRPr="003A01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Москвы от 19.02.2020 по делу 2-139/2020, апелляционное определение судебной коллегии по гражданским делам Московского городского суда от 24.07.2020 по делу 33-25354/20, апелляционное</w:t>
      </w:r>
      <w:proofErr w:type="gram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судебной коллегии по гражданским делам Московского городского суда от 24.07.2020 по делу 33-25349/2020, определение АС г. Москвы от 04.12.2020 по делу А40-63052/20-109-120 о включении в РТК третьей очереди,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ПрофИнжЛидер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 находится в процедуре банкротства (93 578 621,41 руб.) - 46 363 243,08 руб.;</w:t>
      </w:r>
    </w:p>
    <w:p w14:paraId="4FFE8489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8 - ООО «Эстафета», ИНН 7709958815, КД 1200 от 24.10.2018, решение АС г. Москвы от 03.10.2019 по делу А40-163429/19-137-1439 (17 716 309,94 руб.) - 7 483 929,58 руб.;</w:t>
      </w:r>
    </w:p>
    <w:p w14:paraId="722F4B0A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«Гарант Систем», ИНН 3255506335, солидарно с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Шабеткиным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Александром Геннадьевичем,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Гулаковым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Васильевичем, КД 1161 от 17.05.2018, решение Домодедовского городского суда Московской области от 11.11.2019 по делу 2-2941/2019 (37 753 439,30 руб.) - 15 556 159,34 руб.;</w:t>
      </w:r>
    </w:p>
    <w:p w14:paraId="1B5EC595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«Энергия движения», ИНН 7726323597, солидарно с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Лучкиной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Зинаидой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Сабирзяновной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, КД 1122 от 21.12.2017, решение Тушинского районного суда г. Москвы от 09.09.2019 по делу 2-4840/19 (20 871 256,41 руб.) - 8 609 704,69 руб.;</w:t>
      </w:r>
    </w:p>
    <w:p w14:paraId="1DCE9DDA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11 -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Викториэкострой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», ИНН 7716787085, солидарно Москаленко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Викторинй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Вадимовной, КД 1102 от 13.10.2017, КД 1107 от 31.10.2017, КД 1108 от 31.10.2017, решение Одинцовского городского суда Московской области от 01.06.2020 по делу 2-2749/2020 (77 772 122,96 руб.) - 32 326 375,07 руб.;</w:t>
      </w:r>
    </w:p>
    <w:p w14:paraId="1A8A7AEE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12 -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Юнивеста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-Онлайн», ИНН 7717159774, солидарно с Захаровым Романом Николаевичем, КД 1113 от 16.11.2017, КД 1124 от 19.01.2018, КД 1103 от 12.10.2017, КД 1114 от 16.11.2017, решение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18.06.2020 по делу 2-1469/2020, решение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16.02.2022 по делу 2-391/2022 (172 761 493,48 руб.) - 56 283 523,08 руб.;</w:t>
      </w:r>
      <w:proofErr w:type="gramEnd"/>
    </w:p>
    <w:p w14:paraId="4D9AC1EB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13 -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», ИНН 7203247126,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солидарнос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Колесников Виктор Евгеньевич, Колесниковой Ларисой Николаевной, ООО «БАУФОРТ», ИНН 7806487287, Сироткина Вера Александровна, ООО «БАУФОРТ-ТРЕЙД», ИНН 7202195997, ООО «ТД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», ИНН 7203245810, ООО «БАУФОРТ-Экспо», ИНН 7203404594, КД 20-13 от 26.07.2013, КД 37-13 от 07.10.2013, КД 55-13 от 13.12.2013, КД 48839 от 25.09.2014, определение АС Тюменской области от 13.09.2017 по делу А70-5425/2017 о</w:t>
      </w:r>
      <w:proofErr w:type="gram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включении в третью очередь РТК, определение АС Тюменской области от 31.01.2018 по делу А70-5425/2017 о включении в третью очередь РТК, определение АС г. Санкт - Петербурга и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Лениградской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от 29.03.2018 по делу 56-63293/2017/тр</w:t>
      </w: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третью очередь РТК, решение Калининского районного суда г. Тюмени 09.07.2018 по делу 2-2648/2018, апелляционное определение судебной коллегии по гражданским делам Тюменского областного суда от 10.10.2018 по делу 33-5747/2018,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Веалпроф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», ООО «БАУФОРТ», находятся в процедуре банкротства (22 071 636,89 руб.) - 10 977 152,37 руб.;</w:t>
      </w:r>
    </w:p>
    <w:p w14:paraId="450E3CD2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14 -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Ринго-Трэйд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», ИНН 7719167386, КД 1121 от 19.12.2017, КД 1073 от 17.05.2017, КД 1042 от 20.12.2016, определение АС г. Москвы от 04.02.2021 по делу А40-13438/20-109-33 о включении в РТК третьей очереди,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Ринго-Трэйд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 находится в процедуре банкротства (349 182 800,52 руб.) - 172 845 486,26 руб.;</w:t>
      </w:r>
    </w:p>
    <w:p w14:paraId="4E402612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15 -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ТрансГарант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», ИНН 2329023125,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Трансэксперт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», ИНН 2308216140 (поручители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ТрансГарант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Агро», ИНН 2364007084, исключен из ЕГРЮЛ), КД 83/</w:t>
      </w: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от 30.09.2016, определение АС Краснодарского края от 12.01.2018 по делу А32-29567/2017, заочное решение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Гулькевичского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Краснодарского края от 24.08.2017 по делу 2-1459/2017, определение АС Краснодарского края от 26.07.2018 по делу А32-2787/2018 о включении в РТК третьей очереди, определение АС Краснодарского края от 20.12.2017 по делу А32-25172/2017 о включении в РТК третьей очереди,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ТрансГарант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»,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Трансэксперт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 находятся в процедуре банкротства (38 707 995,06 руб.) - 20 059 793,39 руб.;</w:t>
      </w:r>
    </w:p>
    <w:p w14:paraId="0E015BF4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16 -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Пром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Перспектива», ИНН 7726703599, КД 1168 от 04.06.2018, КД 1082 от 30.06.2017, решение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Солнечногорского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области от 27.05.2021 по </w:t>
      </w:r>
      <w:r w:rsidRPr="003A01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делу 2-28/2021, решение Зеленоградского районного суда г. Москвы от 16.11.2021 по делу 2-357/2021, определение АС г. Москвы от 22.04.2021 по делу А40-223019/20-174-309 о включении в РТК третьей очереди,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Пром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Перспектива» находится в</w:t>
      </w:r>
      <w:proofErr w:type="gram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процедуре банкротства (61 583 671,24 руб.) - 17 601 657,54 руб.;</w:t>
      </w:r>
    </w:p>
    <w:p w14:paraId="65316A31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17 - ООО «Монтаж-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Аск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», ИНН 7726392576, КД 1173 от 29.06.2018, КД 1174 от 29.06.2018, решение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Сонцевского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29.03.2021 по делу 2-26/2021, определение АС г. Москвы от 06.09.2021 по делу А40-9446/21-78-26 о включении в РТК третьей очереди, ООО «Монтаж-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Аск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 находится в процедуре банкротства (24 830 136,99 руб.) - 7 425 000,00 руб.;</w:t>
      </w:r>
      <w:proofErr w:type="gramEnd"/>
    </w:p>
    <w:p w14:paraId="33C3CFBD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18 - ООО «Белый Двор</w:t>
      </w: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», ИНН 6154558607, КД 03/15 от 02.03.2015, КД 06/15 от 30.03.2015, определение АС Ростовской области от 24.07.2018 по делу А53-20126/2016, постановление 15 ААС от 26.12.2018 по делу А53-20126/2016 (15АП-13327/2018), определение АС Ростовской области от 27.04.2017 по делу А53-20126/2016 о включении в РТК третьей очереди, ООО «Белый Двор Т» находится в процедуре банкротства (65 088 099,40 руб.) - 32 218 609,20 руб.;</w:t>
      </w:r>
    </w:p>
    <w:p w14:paraId="7A055BC0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Лот 19 - ООО «Спектр-М», ИНН 7702395049, солидарно с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Гречишкиной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Еленой Николаевной, КД 1123 от 19.01.2018, КД 1147 от 28.03.2018, КД 1156 от 27.04.2018, решение Подольского городского суда Московской области от 28.04.2021 по делу 2-242/21, апелляционное определение АС Московской области от 12.01.2022 по делу УИД 50RS0035-01-2020-008247-59, определение АС г. Москвы от 13.04.2021 по делу А40-223009/20-101-414 о включении в РТК</w:t>
      </w:r>
      <w:proofErr w:type="gram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третьей очереди, ООО «Спектр-М»,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Гречишкина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 находятся в процедуре банкротства (44 338 400,18 руб.) - 13 123 873,98 руб.;</w:t>
      </w:r>
    </w:p>
    <w:p w14:paraId="3A9DC9A4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20 -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Промкомплект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», ИНН 7715997001, солидарно с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Читанава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Павлом Валерьевичем, Москаленко Антоном Александровичем, КД 1083 от 30.06.2017, решение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Черёмушкинского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30.04.2021 по делу 2-276/2021, апелляционное определение судебной коллегии по гражданским делам Московского городского суда от 04.10.2021 по делу 33-39514/2021 (15 763 835,62 руб.) - 7 522 643,83 руб.;</w:t>
      </w:r>
      <w:proofErr w:type="gramEnd"/>
    </w:p>
    <w:p w14:paraId="524D59D7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21 - ПАО «НОТА-Банк», ИНН 7203063256, уведомление 14к/31086 от 04.05.2016 о включении в РТК третьей очереди, находится в процедуре банкротства (31 028 000,00 руб.) - 17 620 020,00 руб.;</w:t>
      </w:r>
    </w:p>
    <w:p w14:paraId="7C7C6EF5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22 - ООО «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ИнвестСтрой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>», ИНН 7701683260, КД 522 от 20.02.2012, определение АС г. Москвы от 17.12.2021 по делу А40-244853/18-38-50 «Б» о включении в РТК третьей очереди, находится в процедуре банкротства (52 492 345,62 руб.) - 52 492 345,62 руб.;</w:t>
      </w:r>
    </w:p>
    <w:p w14:paraId="4CB9B5BF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23 - Жук Олег Петрович, КД 1052П от 01.02.2017, решение Преображенского районного суда г. Москвы от 14.11.2018 по делу 2-4752/18, Жук Федор Петрович солидарно с Жук Олегом Петровичем, КД 1080П от 03.07.2017, решение Преображенского районного суда г. Москвы от 20.07.2020 по делу 2-1756/2020, г. Москва (24 984 586,50 руб.) - 11 245 069,78 руб.;</w:t>
      </w:r>
      <w:proofErr w:type="gramEnd"/>
    </w:p>
    <w:p w14:paraId="0B7E4D43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24 - Гаврилюк Ольга Алексеевна, солидарно с Гаврилюк Алексеем Витальевичем, КД 1087 от 27.07.2017, решение Преображенского районного суда г. Москвы от 22.07.2020 по делу 2-937/20 (5 435 275,66 руб.) - 5 435 275,66 руб.;</w:t>
      </w:r>
    </w:p>
    <w:p w14:paraId="0766B3E6" w14:textId="77777777" w:rsidR="003A01E0" w:rsidRPr="003A01E0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Лот 25 - Права требования к 9 физическим лицам, г. Москва, Макаров А.В., </w:t>
      </w:r>
      <w:proofErr w:type="spellStart"/>
      <w:r w:rsidRPr="003A01E0">
        <w:rPr>
          <w:rFonts w:ascii="Times New Roman" w:hAnsi="Times New Roman" w:cs="Times New Roman"/>
          <w:color w:val="000000"/>
          <w:sz w:val="24"/>
          <w:szCs w:val="24"/>
        </w:rPr>
        <w:t>Екушевский</w:t>
      </w:r>
      <w:proofErr w:type="spellEnd"/>
      <w:r w:rsidRPr="003A01E0">
        <w:rPr>
          <w:rFonts w:ascii="Times New Roman" w:hAnsi="Times New Roman" w:cs="Times New Roman"/>
          <w:color w:val="000000"/>
          <w:sz w:val="24"/>
          <w:szCs w:val="24"/>
        </w:rPr>
        <w:t xml:space="preserve"> А.В., Жигало Ю.С. находятся в стадии банкротства (31 028 000,00 руб.) - 15 652 220,88 руб.;</w:t>
      </w:r>
    </w:p>
    <w:p w14:paraId="2C859C77" w14:textId="0A1026A5" w:rsidR="003A01E0" w:rsidRPr="002B1B81" w:rsidRDefault="003A01E0" w:rsidP="003A0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1E0">
        <w:rPr>
          <w:rFonts w:ascii="Times New Roman" w:hAnsi="Times New Roman" w:cs="Times New Roman"/>
          <w:color w:val="000000"/>
          <w:sz w:val="24"/>
          <w:szCs w:val="24"/>
        </w:rPr>
        <w:t>Лот 26 - Сорокин Кирилл Сергеевич (поручитель ООО «Эталон», ИНН 7729488406, исключено из ЕГРЮЛ), КД 1081 от 29.06.2017, решение Останкинского районного суда г. Москвы от 15.09.2019 по делу 2-3112/19 (6 043 883,44 руб.) - 6 043 883,44 руб.;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F52799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B2E9D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6B2E9D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04CAD2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50C9A">
        <w:rPr>
          <w:rFonts w:ascii="Times New Roman CYR" w:hAnsi="Times New Roman CYR" w:cs="Times New Roman CYR"/>
          <w:b/>
          <w:bCs/>
          <w:color w:val="000000"/>
        </w:rPr>
        <w:t xml:space="preserve">16 января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6E7904">
        <w:rPr>
          <w:rFonts w:ascii="Times New Roman CYR" w:hAnsi="Times New Roman CYR" w:cs="Times New Roman CYR"/>
          <w:b/>
          <w:bCs/>
          <w:color w:val="000000"/>
        </w:rPr>
        <w:t>3</w:t>
      </w:r>
      <w:r w:rsidR="00850C9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A698565" w:rsidR="00662676" w:rsidRPr="00850C9A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850C9A" w:rsidRPr="00850C9A">
        <w:rPr>
          <w:b/>
          <w:bCs/>
          <w:color w:val="000000"/>
        </w:rPr>
        <w:t>16 января 202</w:t>
      </w:r>
      <w:r w:rsidR="00850C9A">
        <w:rPr>
          <w:b/>
          <w:bCs/>
          <w:color w:val="000000"/>
        </w:rPr>
        <w:t>3</w:t>
      </w:r>
      <w:r w:rsidR="00850C9A" w:rsidRPr="00850C9A">
        <w:rPr>
          <w:b/>
          <w:bCs/>
          <w:color w:val="000000"/>
        </w:rPr>
        <w:t xml:space="preserve">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850C9A">
        <w:rPr>
          <w:b/>
          <w:bCs/>
          <w:color w:val="000000"/>
        </w:rPr>
        <w:t>06 марта 2023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</w:t>
      </w:r>
      <w:r w:rsidR="00850C9A">
        <w:rPr>
          <w:color w:val="000000"/>
        </w:rPr>
        <w:t xml:space="preserve"> лотов на 10 (Десять) процентов, </w:t>
      </w:r>
      <w:r w:rsidR="00850C9A" w:rsidRPr="00850C9A">
        <w:rPr>
          <w:b/>
          <w:color w:val="000000"/>
        </w:rPr>
        <w:t>а так же лотами 2, 3.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ED6B2F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E2B6C">
        <w:rPr>
          <w:b/>
          <w:bCs/>
          <w:color w:val="000000"/>
          <w:highlight w:val="lightGray"/>
        </w:rPr>
        <w:t xml:space="preserve">22 </w:t>
      </w:r>
      <w:r w:rsidR="006E7904">
        <w:rPr>
          <w:b/>
          <w:bCs/>
          <w:color w:val="000000"/>
          <w:highlight w:val="lightGray"/>
        </w:rPr>
        <w:t>ноября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5E2B6C">
        <w:rPr>
          <w:b/>
          <w:bCs/>
          <w:color w:val="000000"/>
          <w:highlight w:val="lightGray"/>
        </w:rPr>
        <w:t>2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E2B6C">
        <w:rPr>
          <w:b/>
          <w:bCs/>
          <w:color w:val="000000"/>
          <w:highlight w:val="lightGray"/>
        </w:rPr>
        <w:t xml:space="preserve">23 января </w:t>
      </w:r>
      <w:r w:rsidR="00240848" w:rsidRPr="00240848">
        <w:rPr>
          <w:b/>
          <w:bCs/>
          <w:color w:val="000000"/>
          <w:highlight w:val="lightGray"/>
        </w:rPr>
        <w:t>202</w:t>
      </w:r>
      <w:r w:rsidR="005E2B6C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72BE9E3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5E2B6C">
        <w:rPr>
          <w:b/>
          <w:color w:val="000000"/>
        </w:rPr>
        <w:t>ы 1-4, 22, 26</w:t>
      </w:r>
      <w:r w:rsidRPr="002B1B81">
        <w:rPr>
          <w:color w:val="000000"/>
        </w:rPr>
        <w:t>, не реализованны</w:t>
      </w:r>
      <w:r w:rsidR="005E2B6C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5E2B6C">
        <w:rPr>
          <w:b/>
          <w:color w:val="000000"/>
        </w:rPr>
        <w:t>ы 5-21, 23-25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15EF0AA5" w14:textId="4ADB6F5E" w:rsidR="00870F52" w:rsidRPr="004F326E" w:rsidRDefault="00870F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shd w:val="clear" w:color="auto" w:fill="FFFFFF"/>
        </w:rPr>
      </w:pPr>
      <w:r w:rsidRPr="004F326E">
        <w:rPr>
          <w:b/>
          <w:color w:val="000000"/>
          <w:shd w:val="clear" w:color="auto" w:fill="FFFFFF"/>
        </w:rPr>
        <w:t>по лоту 4 - с 09 марта 2023 г. по 19 апреля 2023 г.;</w:t>
      </w:r>
    </w:p>
    <w:p w14:paraId="0E7828BF" w14:textId="7143B572" w:rsidR="00870F52" w:rsidRPr="004F326E" w:rsidRDefault="00870F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326E">
        <w:rPr>
          <w:b/>
          <w:bCs/>
          <w:color w:val="000000"/>
        </w:rPr>
        <w:t>по лоту 2 - с 09 марта 2023 г. по 26 апреля 2023 г.;</w:t>
      </w:r>
    </w:p>
    <w:p w14:paraId="32AF4EF2" w14:textId="6975117F" w:rsidR="00EE2718" w:rsidRPr="004F326E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4F326E">
        <w:rPr>
          <w:b/>
          <w:bCs/>
          <w:color w:val="000000"/>
        </w:rPr>
        <w:t>по лот</w:t>
      </w:r>
      <w:r w:rsidR="00735EAD" w:rsidRPr="004F326E">
        <w:rPr>
          <w:b/>
          <w:bCs/>
          <w:color w:val="000000"/>
        </w:rPr>
        <w:t>у</w:t>
      </w:r>
      <w:r w:rsidRPr="004F326E">
        <w:rPr>
          <w:b/>
          <w:bCs/>
          <w:color w:val="000000"/>
        </w:rPr>
        <w:t xml:space="preserve"> </w:t>
      </w:r>
      <w:r w:rsidR="007B359D" w:rsidRPr="004F326E">
        <w:rPr>
          <w:b/>
          <w:bCs/>
          <w:color w:val="000000"/>
        </w:rPr>
        <w:t>5</w:t>
      </w:r>
      <w:r w:rsidRPr="004F326E">
        <w:rPr>
          <w:b/>
          <w:bCs/>
          <w:color w:val="000000"/>
        </w:rPr>
        <w:t xml:space="preserve"> - с </w:t>
      </w:r>
      <w:r w:rsidR="00870F52" w:rsidRPr="004F326E">
        <w:rPr>
          <w:b/>
          <w:bCs/>
          <w:color w:val="000000"/>
        </w:rPr>
        <w:t xml:space="preserve">09 марта 2023 </w:t>
      </w:r>
      <w:r w:rsidR="00735EAD" w:rsidRPr="004F326E">
        <w:rPr>
          <w:b/>
          <w:bCs/>
          <w:color w:val="000000"/>
        </w:rPr>
        <w:t>г</w:t>
      </w:r>
      <w:r w:rsidR="00EE2718" w:rsidRPr="004F326E">
        <w:rPr>
          <w:b/>
          <w:bCs/>
          <w:color w:val="000000"/>
        </w:rPr>
        <w:t xml:space="preserve">. по </w:t>
      </w:r>
      <w:r w:rsidR="00870F52" w:rsidRPr="004F326E">
        <w:rPr>
          <w:b/>
          <w:bCs/>
          <w:color w:val="000000"/>
        </w:rPr>
        <w:t xml:space="preserve">17 мая 2023 </w:t>
      </w:r>
      <w:r w:rsidR="00735EAD" w:rsidRPr="004F326E">
        <w:rPr>
          <w:b/>
          <w:bCs/>
          <w:color w:val="000000"/>
        </w:rPr>
        <w:t>г</w:t>
      </w:r>
      <w:r w:rsidR="00EE2718" w:rsidRPr="004F326E">
        <w:rPr>
          <w:b/>
          <w:bCs/>
          <w:color w:val="000000"/>
        </w:rPr>
        <w:t>.;</w:t>
      </w:r>
    </w:p>
    <w:p w14:paraId="5F6937C9" w14:textId="3A845337" w:rsidR="007B359D" w:rsidRPr="004F326E" w:rsidRDefault="007B359D" w:rsidP="007B35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326E">
        <w:rPr>
          <w:b/>
          <w:bCs/>
          <w:color w:val="000000"/>
        </w:rPr>
        <w:t xml:space="preserve">по лоту </w:t>
      </w:r>
      <w:r w:rsidR="007B2F23" w:rsidRPr="004F326E">
        <w:rPr>
          <w:b/>
          <w:bCs/>
          <w:color w:val="000000"/>
        </w:rPr>
        <w:t>1</w:t>
      </w:r>
      <w:r w:rsidRPr="004F326E">
        <w:rPr>
          <w:b/>
          <w:bCs/>
          <w:color w:val="000000"/>
        </w:rPr>
        <w:t xml:space="preserve"> - с </w:t>
      </w:r>
      <w:r w:rsidR="00870F52" w:rsidRPr="004F326E">
        <w:rPr>
          <w:b/>
          <w:bCs/>
          <w:color w:val="000000"/>
        </w:rPr>
        <w:t>09 марта 2023</w:t>
      </w:r>
      <w:r w:rsidRPr="004F326E">
        <w:rPr>
          <w:b/>
          <w:bCs/>
          <w:color w:val="000000"/>
        </w:rPr>
        <w:t xml:space="preserve"> г. по </w:t>
      </w:r>
      <w:r w:rsidR="00870F52" w:rsidRPr="004F326E">
        <w:rPr>
          <w:b/>
          <w:bCs/>
          <w:color w:val="000000"/>
        </w:rPr>
        <w:t>31 мая 2023</w:t>
      </w:r>
      <w:r w:rsidRPr="004F326E">
        <w:rPr>
          <w:b/>
          <w:bCs/>
          <w:color w:val="000000"/>
        </w:rPr>
        <w:t xml:space="preserve"> г.;</w:t>
      </w:r>
    </w:p>
    <w:p w14:paraId="75EAC002" w14:textId="49D51219" w:rsidR="00870F52" w:rsidRPr="004F326E" w:rsidRDefault="00870F52" w:rsidP="00870F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326E">
        <w:rPr>
          <w:b/>
          <w:bCs/>
          <w:color w:val="000000"/>
        </w:rPr>
        <w:t>по лоту 6- с 09 марта 2023 г. по 07 июня 2023 г.;</w:t>
      </w:r>
    </w:p>
    <w:p w14:paraId="7DCDAE31" w14:textId="1D33F433" w:rsidR="007B359D" w:rsidRPr="00E31DFF" w:rsidRDefault="007B359D" w:rsidP="007B35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F326E">
        <w:rPr>
          <w:b/>
          <w:bCs/>
          <w:color w:val="000000"/>
        </w:rPr>
        <w:t xml:space="preserve">по лоту </w:t>
      </w:r>
      <w:r w:rsidR="007B2F23" w:rsidRPr="004F326E">
        <w:rPr>
          <w:b/>
          <w:bCs/>
          <w:color w:val="000000"/>
        </w:rPr>
        <w:t>3, 7-26</w:t>
      </w:r>
      <w:r w:rsidRPr="004F326E">
        <w:rPr>
          <w:b/>
          <w:bCs/>
          <w:color w:val="000000"/>
        </w:rPr>
        <w:t xml:space="preserve"> - с </w:t>
      </w:r>
      <w:r w:rsidR="00870F52" w:rsidRPr="004F326E">
        <w:rPr>
          <w:b/>
          <w:bCs/>
          <w:color w:val="000000"/>
        </w:rPr>
        <w:t>09 марта 2023</w:t>
      </w:r>
      <w:r w:rsidRPr="004F326E">
        <w:rPr>
          <w:b/>
          <w:bCs/>
          <w:color w:val="000000"/>
        </w:rPr>
        <w:t xml:space="preserve"> г. по </w:t>
      </w:r>
      <w:r w:rsidR="00870F52" w:rsidRPr="004F326E">
        <w:rPr>
          <w:b/>
          <w:bCs/>
          <w:color w:val="000000"/>
        </w:rPr>
        <w:t>14 июня 2023</w:t>
      </w:r>
      <w:r w:rsidRPr="004F326E">
        <w:rPr>
          <w:b/>
          <w:bCs/>
          <w:color w:val="000000"/>
        </w:rPr>
        <w:t xml:space="preserve"> г</w:t>
      </w:r>
      <w:r w:rsidR="00870F52" w:rsidRPr="004F326E">
        <w:rPr>
          <w:b/>
          <w:bCs/>
          <w:color w:val="000000"/>
        </w:rPr>
        <w:t>.</w:t>
      </w:r>
    </w:p>
    <w:p w14:paraId="2D284BB7" w14:textId="7DBD33D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6A0860" w:rsidRPr="006A0860">
        <w:rPr>
          <w:b/>
          <w:bCs/>
          <w:color w:val="000000"/>
        </w:rPr>
        <w:t>09 марта 2023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9CE023A" w:rsidR="00EE2718" w:rsidRPr="00E31DFF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1DFF">
        <w:rPr>
          <w:b/>
          <w:color w:val="000000"/>
        </w:rPr>
        <w:t>Для лот</w:t>
      </w:r>
      <w:r w:rsidR="00C035F0" w:rsidRPr="00E31DFF">
        <w:rPr>
          <w:b/>
          <w:color w:val="000000"/>
        </w:rPr>
        <w:t xml:space="preserve">а </w:t>
      </w:r>
      <w:r w:rsidR="00E73712" w:rsidRPr="00E31DFF">
        <w:rPr>
          <w:b/>
          <w:color w:val="000000"/>
        </w:rPr>
        <w:t>1</w:t>
      </w:r>
      <w:r w:rsidRPr="00E31DFF">
        <w:rPr>
          <w:b/>
          <w:color w:val="000000"/>
        </w:rPr>
        <w:t>:</w:t>
      </w:r>
    </w:p>
    <w:p w14:paraId="0A887A36" w14:textId="23AD8835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1DFF">
        <w:rPr>
          <w:color w:val="000000"/>
        </w:rPr>
        <w:t>с 09 марта 2023 г. по 15 марта 2023 г. - в размере начальной цены продажи лота;</w:t>
      </w:r>
    </w:p>
    <w:p w14:paraId="30C52AE2" w14:textId="5E2D56DF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1DFF">
        <w:rPr>
          <w:color w:val="000000"/>
        </w:rPr>
        <w:t>с 16 марта 2023 г. по 22 марта 2023 г. - в размере 98,00% от начальной цены продажи лота;</w:t>
      </w:r>
    </w:p>
    <w:p w14:paraId="170ADB99" w14:textId="70F43A46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1DFF">
        <w:rPr>
          <w:color w:val="000000"/>
        </w:rPr>
        <w:t>с 23 марта 2023 г. по 29 марта 2023 г. - в размере 96,00% от начальной цены продажи лота;</w:t>
      </w:r>
    </w:p>
    <w:p w14:paraId="1697389A" w14:textId="05264295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1DFF">
        <w:rPr>
          <w:color w:val="000000"/>
        </w:rPr>
        <w:lastRenderedPageBreak/>
        <w:t>с 30 марта 2023 г. по 05 апреля 2023 г. - в размере 94,00% от начальной цены продажи лота;</w:t>
      </w:r>
    </w:p>
    <w:p w14:paraId="42633261" w14:textId="6169C26E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1DFF">
        <w:rPr>
          <w:color w:val="000000"/>
        </w:rPr>
        <w:t>с 06 апреля 2023 г. по 12 апреля 2023 г. - в размере 92,00% от начальной цены продажи лота;</w:t>
      </w:r>
    </w:p>
    <w:p w14:paraId="7290832F" w14:textId="364CFFF6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1DFF">
        <w:rPr>
          <w:color w:val="000000"/>
        </w:rPr>
        <w:t>с 13 апреля 2023 г. по 19 апреля 2023 г. - в размере 90,00% от начальной цены продажи лота;</w:t>
      </w:r>
    </w:p>
    <w:p w14:paraId="2D059B03" w14:textId="2443DFA7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1DFF">
        <w:rPr>
          <w:color w:val="000000"/>
        </w:rPr>
        <w:t>с 20 апреля 2023 г. по 26 апреля 2023 г. - в размере 88,00% от начальной цены продажи лота;</w:t>
      </w:r>
    </w:p>
    <w:p w14:paraId="4B187C29" w14:textId="3B22BCF0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1DFF">
        <w:rPr>
          <w:color w:val="000000"/>
        </w:rPr>
        <w:t>с 27 апреля 2023 г. по 03 мая 2023 г. - в размере 86,00% от начальной цены продажи лота;</w:t>
      </w:r>
    </w:p>
    <w:p w14:paraId="056001F9" w14:textId="742ABB44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1DFF">
        <w:rPr>
          <w:color w:val="000000"/>
        </w:rPr>
        <w:t>с 04 мая 2023 г. по 10 мая 2023 г. - в размере 84,00% от начальной цены продажи лота;</w:t>
      </w:r>
    </w:p>
    <w:p w14:paraId="4F384F19" w14:textId="2DB447A1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1DFF">
        <w:rPr>
          <w:color w:val="000000"/>
        </w:rPr>
        <w:t>с 11 мая 2023 г. по 17 мая 2023 г. - в размере 82,00% от начальной цены продажи лота;</w:t>
      </w:r>
    </w:p>
    <w:p w14:paraId="3E3F6147" w14:textId="3A3FE8AB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31DFF">
        <w:rPr>
          <w:color w:val="000000"/>
        </w:rPr>
        <w:t>с 18 мая 2023 г. по 24 мая 2023 г. - в размере 80,00% от начальной цены продажи лота;</w:t>
      </w:r>
    </w:p>
    <w:p w14:paraId="0E5D2353" w14:textId="6C0C7B13" w:rsidR="00A7442C" w:rsidRPr="00E31DFF" w:rsidRDefault="00A7442C" w:rsidP="00A74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DFF">
        <w:rPr>
          <w:color w:val="000000"/>
        </w:rPr>
        <w:t>с 25 мая 2023 г. по 31 мая 2023 г. - в размере 78,00% от начальной цены продажи лота.</w:t>
      </w:r>
    </w:p>
    <w:p w14:paraId="1DEAE197" w14:textId="4D333628" w:rsidR="00EE2718" w:rsidRPr="00E31DFF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1DFF">
        <w:rPr>
          <w:b/>
          <w:color w:val="000000"/>
        </w:rPr>
        <w:t>Для лот</w:t>
      </w:r>
      <w:r w:rsidR="00C035F0" w:rsidRPr="00E31DFF">
        <w:rPr>
          <w:b/>
          <w:color w:val="000000"/>
        </w:rPr>
        <w:t xml:space="preserve">а </w:t>
      </w:r>
      <w:r w:rsidR="002C0A6E" w:rsidRPr="00E31DFF">
        <w:rPr>
          <w:b/>
          <w:color w:val="000000"/>
        </w:rPr>
        <w:t>2</w:t>
      </w:r>
      <w:r w:rsidRPr="00E31DFF">
        <w:rPr>
          <w:b/>
          <w:color w:val="000000"/>
        </w:rPr>
        <w:t>:</w:t>
      </w:r>
    </w:p>
    <w:p w14:paraId="331308E3" w14:textId="644C6C5A" w:rsidR="00F62BF9" w:rsidRPr="00E31DFF" w:rsidRDefault="00F62BF9" w:rsidP="00F62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DFF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7C48AE53" w14:textId="61FFD887" w:rsidR="00F62BF9" w:rsidRPr="00F62BF9" w:rsidRDefault="00F62BF9" w:rsidP="00F62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DFF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97,00% от начальной</w:t>
      </w:r>
      <w:bookmarkStart w:id="0" w:name="_GoBack"/>
      <w:bookmarkEnd w:id="0"/>
      <w:r w:rsidRPr="00F62BF9">
        <w:rPr>
          <w:rFonts w:ascii="Times New Roman" w:hAnsi="Times New Roman" w:cs="Times New Roman"/>
          <w:color w:val="000000"/>
          <w:sz w:val="24"/>
          <w:szCs w:val="24"/>
        </w:rPr>
        <w:t xml:space="preserve"> цены продажи лота;</w:t>
      </w:r>
    </w:p>
    <w:p w14:paraId="0B549965" w14:textId="6E9CAC8C" w:rsidR="00F62BF9" w:rsidRPr="00F62BF9" w:rsidRDefault="00F62BF9" w:rsidP="00F62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BF9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94,00% от начальной цены продажи лота;</w:t>
      </w:r>
    </w:p>
    <w:p w14:paraId="478D7941" w14:textId="2721DF99" w:rsidR="00F62BF9" w:rsidRPr="00F62BF9" w:rsidRDefault="00F62BF9" w:rsidP="00F62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BF9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91,00% от начальной цены продажи лота;</w:t>
      </w:r>
    </w:p>
    <w:p w14:paraId="197189FB" w14:textId="41D5BCD9" w:rsidR="00F62BF9" w:rsidRPr="00F62BF9" w:rsidRDefault="00F62BF9" w:rsidP="00F62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BF9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88,00% от начальной цены продажи лота;</w:t>
      </w:r>
    </w:p>
    <w:p w14:paraId="33C73415" w14:textId="05896809" w:rsidR="00F62BF9" w:rsidRPr="00F62BF9" w:rsidRDefault="00F62BF9" w:rsidP="00F62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BF9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85,00% от начальной цены продажи лота;</w:t>
      </w:r>
    </w:p>
    <w:p w14:paraId="013D1DAF" w14:textId="06DFCB03" w:rsidR="00714773" w:rsidRPr="00F26665" w:rsidRDefault="00F62BF9" w:rsidP="00F62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82,00% от начальной цены продажи лота.</w:t>
      </w:r>
    </w:p>
    <w:p w14:paraId="5E162920" w14:textId="78CB8EE4" w:rsidR="008C748C" w:rsidRPr="00F26665" w:rsidRDefault="008C748C" w:rsidP="00F62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5D88E29A" w14:textId="2E5B51E7" w:rsidR="008C748C" w:rsidRPr="00F26665" w:rsidRDefault="008C748C" w:rsidP="008C7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676A16D8" w14:textId="38F38DDE" w:rsidR="008C748C" w:rsidRPr="00F26665" w:rsidRDefault="008C748C" w:rsidP="008C7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97,00% от начальной цены продажи лота;</w:t>
      </w:r>
    </w:p>
    <w:p w14:paraId="6BFB41B2" w14:textId="77E76B5D" w:rsidR="008C748C" w:rsidRPr="00F26665" w:rsidRDefault="008C748C" w:rsidP="008C7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94,00% от начальной цены продажи лота;</w:t>
      </w:r>
    </w:p>
    <w:p w14:paraId="211432B7" w14:textId="5C281AE2" w:rsidR="008C748C" w:rsidRPr="00F26665" w:rsidRDefault="008C748C" w:rsidP="008C7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91,00% от начальной цены продажи лота;</w:t>
      </w:r>
    </w:p>
    <w:p w14:paraId="1EEA636F" w14:textId="62C08B41" w:rsidR="008C748C" w:rsidRPr="00F26665" w:rsidRDefault="008C748C" w:rsidP="008C7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88,00% от начальной цены продажи лота;</w:t>
      </w:r>
    </w:p>
    <w:p w14:paraId="1A5CE50B" w14:textId="705AD514" w:rsidR="008C748C" w:rsidRPr="00F26665" w:rsidRDefault="008C748C" w:rsidP="008C7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85,00% от начальной цены продажи лота.</w:t>
      </w:r>
    </w:p>
    <w:p w14:paraId="5C1256F7" w14:textId="1AFB2BA3" w:rsidR="009C6A9A" w:rsidRPr="00F26665" w:rsidRDefault="009C6A9A" w:rsidP="008C7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60AEA951" w14:textId="6034D740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A27E24" w14:textId="40B13F62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2023 г. по 22 марта 2023 г. - в размере 97,30%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CDEC45" w14:textId="207E4ABE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23 марта 2023 г. по 29 марта 2023 г. - в размере 94,60%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EDC798" w14:textId="710BA75A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30 марта 2023 г. по 05 апреля 2023 г. - в размере 91,90%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0ED25B" w14:textId="2382C5E7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06 апреля 2023 г. по 12 апреля 2023 г. - в размере 89,20%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A8D97B" w14:textId="7B2197C8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13 апреля 2023 г. по 19 апреля 2023 г. - в размере 86,50%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AC173B" w14:textId="29D2722B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20 апреля 2023 г. по 26 апреля 2023 г. - в размере 83,80%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03FA38" w14:textId="7A4FB58C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27 апреля 2023 г. по 03 мая 2023 г. - в размере 81,10%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A2EA45" w14:textId="4D764474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04 мая 2023 г. по 10 мая 2023 г. - в размере 78,40%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022E30" w14:textId="2B35DEF0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11 мая 2023 г. по 17 мая 2023 г. - в размере 75,70%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B2A81A" w14:textId="29AE2A6A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18 мая 2023 г. по 24 мая 2023 г. - в размере 73,00%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E7BDEA" w14:textId="65119588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25 мая 2023 г. по 31 мая 2023 г. - в размере 70,30%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6DBD5B" w14:textId="3711E8F7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2023 г. по 07 июня 2023 г. - в размере 67,60%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266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1919AF" w14:textId="5C692973" w:rsidR="009C6A9A" w:rsidRPr="00F26665" w:rsidRDefault="009C6A9A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2023 г. по 14 июня 2023 г. - в размере 64,90% от начальной цены продажи </w:t>
      </w:r>
      <w:r w:rsidR="008A118B" w:rsidRPr="00F26665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967F6CB" w14:textId="698E99CC" w:rsidR="008A118B" w:rsidRPr="00F26665" w:rsidRDefault="008A118B" w:rsidP="009C6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7F080387" w14:textId="0FF63828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717C4714" w14:textId="37DFD491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96,00% от начальной цены продажи лота;</w:t>
      </w:r>
    </w:p>
    <w:p w14:paraId="47BFBFFA" w14:textId="5A30BDFC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92,00% от начальной цены продажи лота;</w:t>
      </w:r>
    </w:p>
    <w:p w14:paraId="2234C173" w14:textId="2DCEB9B2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88,00% от начальной цены продажи лота;</w:t>
      </w:r>
    </w:p>
    <w:p w14:paraId="5CEE1445" w14:textId="5B7D6B77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84,00% от начальной цены продажи лота;</w:t>
      </w:r>
    </w:p>
    <w:p w14:paraId="348C7D73" w14:textId="6BE3949E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80,00% от начальной цены продажи лота;</w:t>
      </w:r>
    </w:p>
    <w:p w14:paraId="0CB56B37" w14:textId="2A53B52B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76,00% от начальной цены продажи лота;</w:t>
      </w:r>
    </w:p>
    <w:p w14:paraId="26DEC691" w14:textId="7190E331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72,00% от начальной цены продажи лота;</w:t>
      </w:r>
    </w:p>
    <w:p w14:paraId="4B747B3F" w14:textId="21F5B385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68,00% от начальной цены продажи лота;</w:t>
      </w:r>
    </w:p>
    <w:p w14:paraId="1EAF0B4A" w14:textId="5A20D3CE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64,00% от начальной цены продажи лота.</w:t>
      </w:r>
    </w:p>
    <w:p w14:paraId="66E1DF1E" w14:textId="64F13047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</w:p>
    <w:p w14:paraId="3340E549" w14:textId="237F555A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лота;</w:t>
      </w:r>
    </w:p>
    <w:p w14:paraId="5BA8F36A" w14:textId="7FFEEF6E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95,20% от начальной цены продажи лота;</w:t>
      </w:r>
    </w:p>
    <w:p w14:paraId="7B8F17CD" w14:textId="6DA0AEF2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90,40% от начальной цены продажи лота;</w:t>
      </w:r>
    </w:p>
    <w:p w14:paraId="3B90FBB3" w14:textId="0F5C86D9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85,60% от начальной цены продажи лота;</w:t>
      </w:r>
    </w:p>
    <w:p w14:paraId="4414CEFB" w14:textId="44DA8299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80,80% от начальной цены продажи лота;</w:t>
      </w:r>
    </w:p>
    <w:p w14:paraId="6D553B90" w14:textId="2FBA01A9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76,00% от начальной цены продажи лота;</w:t>
      </w:r>
    </w:p>
    <w:p w14:paraId="79DAEEFB" w14:textId="709423D7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71,20% от начальной цены продажи лота;</w:t>
      </w:r>
    </w:p>
    <w:p w14:paraId="5F0F1422" w14:textId="435BA09D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66,40% от начальной цены продажи лота;</w:t>
      </w:r>
    </w:p>
    <w:p w14:paraId="60844D6B" w14:textId="7188F26F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61,60% от начальной цены продажи лота;</w:t>
      </w:r>
    </w:p>
    <w:p w14:paraId="4E9ADF62" w14:textId="4A176C67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56,80% от начальной цены продажи лота;</w:t>
      </w:r>
    </w:p>
    <w:p w14:paraId="26788074" w14:textId="271FA84C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52,00% от начальной цены продажи лота;</w:t>
      </w:r>
    </w:p>
    <w:p w14:paraId="77E4B169" w14:textId="2DA58DA0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47,20% от начальной цены продажи лота;</w:t>
      </w:r>
    </w:p>
    <w:p w14:paraId="62EACE17" w14:textId="1EE45A92" w:rsidR="008A118B" w:rsidRPr="00F26665" w:rsidRDefault="008A118B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42,40% от начальной цены продажи лота.</w:t>
      </w:r>
    </w:p>
    <w:p w14:paraId="6FE0D1CD" w14:textId="4217CC7E" w:rsidR="00D12E78" w:rsidRPr="00F26665" w:rsidRDefault="00D12E78" w:rsidP="008A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b/>
          <w:color w:val="000000"/>
          <w:sz w:val="24"/>
          <w:szCs w:val="24"/>
        </w:rPr>
        <w:t>Для лотов 7-21, 23-25:</w:t>
      </w:r>
    </w:p>
    <w:p w14:paraId="275E21A3" w14:textId="77777777" w:rsidR="00C170A3" w:rsidRPr="00F26665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лотов;</w:t>
      </w:r>
    </w:p>
    <w:p w14:paraId="613D203D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65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</w:t>
      </w:r>
      <w:r w:rsidRPr="00C170A3">
        <w:rPr>
          <w:rFonts w:ascii="Times New Roman" w:hAnsi="Times New Roman" w:cs="Times New Roman"/>
          <w:color w:val="000000"/>
          <w:sz w:val="24"/>
          <w:szCs w:val="24"/>
        </w:rPr>
        <w:t>2,50% от начальной цены продажи лотов;</w:t>
      </w:r>
    </w:p>
    <w:p w14:paraId="010A9C94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марта 2023 г. по 29 марта 2023 г. - в размере 85,00% от начальной цены продажи лотов;</w:t>
      </w:r>
    </w:p>
    <w:p w14:paraId="0F259A22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77,50% от начальной цены продажи лотов;</w:t>
      </w:r>
    </w:p>
    <w:p w14:paraId="3096BEF4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70,00% от начальной цены продажи лотов;</w:t>
      </w:r>
    </w:p>
    <w:p w14:paraId="22286940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62,50% от начальной цены продажи лотов;</w:t>
      </w:r>
    </w:p>
    <w:p w14:paraId="035A8CD7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55,00% от начальной цены продажи лотов;</w:t>
      </w:r>
    </w:p>
    <w:p w14:paraId="43D9C200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47,50% от начальной цены продажи лотов;</w:t>
      </w:r>
    </w:p>
    <w:p w14:paraId="13F44A70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40,00% от начальной цены продажи лотов;</w:t>
      </w:r>
    </w:p>
    <w:p w14:paraId="1DD870F9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32,50% от начальной цены продажи лотов;</w:t>
      </w:r>
    </w:p>
    <w:p w14:paraId="1372C279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25,00% от начальной цены продажи лотов;</w:t>
      </w:r>
    </w:p>
    <w:p w14:paraId="349B5068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17,50% от начальной цены продажи лотов;</w:t>
      </w:r>
    </w:p>
    <w:p w14:paraId="45688551" w14:textId="77777777" w:rsidR="00C170A3" w:rsidRPr="00C170A3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10,00% от начальной цены продажи лотов;</w:t>
      </w:r>
    </w:p>
    <w:p w14:paraId="781111A0" w14:textId="791D688C" w:rsidR="00C170A3" w:rsidRPr="006E7904" w:rsidRDefault="00C170A3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0A3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</w:t>
      </w:r>
      <w:r w:rsidRPr="00C170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70A3">
        <w:rPr>
          <w:rFonts w:ascii="Times New Roman" w:hAnsi="Times New Roman" w:cs="Times New Roman"/>
          <w:color w:val="000000"/>
          <w:sz w:val="24"/>
          <w:szCs w:val="24"/>
        </w:rPr>
        <w:t xml:space="preserve">2,50%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C170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9D66FE" w14:textId="61B8EDA4" w:rsidR="00540CE1" w:rsidRDefault="00540CE1" w:rsidP="00C1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6E7904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6E7904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540C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CADFA10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начальной цены продажи лотов;</w:t>
      </w:r>
    </w:p>
    <w:p w14:paraId="595F0A28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92,40% от начальной цены продажи лотов;</w:t>
      </w:r>
    </w:p>
    <w:p w14:paraId="2E159246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84,80% от начальной цены продажи лотов;</w:t>
      </w:r>
    </w:p>
    <w:p w14:paraId="0C9956EF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77,20% от начальной цены продажи лотов;</w:t>
      </w:r>
    </w:p>
    <w:p w14:paraId="71A8B795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69,60% от начальной цены продажи лотов;</w:t>
      </w:r>
    </w:p>
    <w:p w14:paraId="7097C823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62,00% от начальной цены продажи лотов;</w:t>
      </w:r>
    </w:p>
    <w:p w14:paraId="09E5CE0B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54,40% от начальной цены продажи лотов;</w:t>
      </w:r>
    </w:p>
    <w:p w14:paraId="501E420E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46,80% от начальной цены продажи лотов;</w:t>
      </w:r>
    </w:p>
    <w:p w14:paraId="33D8E68F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39,20% от начальной цены продажи лотов;</w:t>
      </w:r>
    </w:p>
    <w:p w14:paraId="2311BCC4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31,60% от начальной цены продажи лотов;</w:t>
      </w:r>
    </w:p>
    <w:p w14:paraId="7A83633F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24,00% от начальной цены продажи лотов;</w:t>
      </w:r>
    </w:p>
    <w:p w14:paraId="1D8362FF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16,40% от начальной цены продажи лотов;</w:t>
      </w:r>
    </w:p>
    <w:p w14:paraId="547994E5" w14:textId="77777777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8,80% от начальной цены продажи лотов;</w:t>
      </w:r>
    </w:p>
    <w:p w14:paraId="0E819302" w14:textId="128D4808" w:rsidR="00540CE1" w:rsidRPr="00540CE1" w:rsidRDefault="00540CE1" w:rsidP="00540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E1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2023 г. по 14 июня 2023 г. - в размере 1,20%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</w:t>
      </w:r>
      <w:r w:rsidR="00003DFC" w:rsidRPr="002B1B81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845160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16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45349FF" w14:textId="77777777" w:rsidR="0031121C" w:rsidRPr="00845160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16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45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16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4516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A4A7C27" w14:textId="77777777" w:rsidR="0031121C" w:rsidRPr="00845160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6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4516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4516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845160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6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451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516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16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845160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516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4516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160">
        <w:rPr>
          <w:rFonts w:ascii="Times New Roman" w:hAnsi="Times New Roman" w:cs="Times New Roman"/>
          <w:color w:val="000000"/>
          <w:sz w:val="24"/>
          <w:szCs w:val="24"/>
        </w:rPr>
        <w:t>Победитель обязан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2FA7E557" w:rsidR="00003DFC" w:rsidRPr="00CA1643" w:rsidRDefault="00AB030D" w:rsidP="00941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6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CA164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CA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F582B" w:rsidRPr="00CA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4753F" w:rsidRPr="00CA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CA1643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CA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CA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F582B" w:rsidRPr="00CA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4753F" w:rsidRPr="00CA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CA1643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CA164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CA1643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9F582B" w:rsidRPr="00CA1643">
        <w:rPr>
          <w:rFonts w:ascii="Times New Roman" w:hAnsi="Times New Roman" w:cs="Times New Roman"/>
          <w:sz w:val="24"/>
          <w:szCs w:val="24"/>
        </w:rPr>
        <w:t>8-800-505-80-32</w:t>
      </w:r>
      <w:r w:rsidR="0054753F" w:rsidRPr="00CA164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54753F" w:rsidRPr="00CA164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4753F" w:rsidRPr="00CA1643">
        <w:rPr>
          <w:rFonts w:ascii="Times New Roman" w:hAnsi="Times New Roman" w:cs="Times New Roman"/>
          <w:sz w:val="24"/>
          <w:szCs w:val="24"/>
        </w:rPr>
        <w:t xml:space="preserve"> ОТ: </w:t>
      </w:r>
      <w:r w:rsidR="0094104B" w:rsidRPr="00CA1643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0A8F63DB" w14:textId="2E6A68DE" w:rsidR="00B41D69" w:rsidRPr="00CA1643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64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CA164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A6EB6"/>
    <w:rsid w:val="001B75B3"/>
    <w:rsid w:val="001E7487"/>
    <w:rsid w:val="001F039D"/>
    <w:rsid w:val="00240848"/>
    <w:rsid w:val="00284B1D"/>
    <w:rsid w:val="002A3A5C"/>
    <w:rsid w:val="002B1B81"/>
    <w:rsid w:val="002C0A6E"/>
    <w:rsid w:val="0031121C"/>
    <w:rsid w:val="003A01E0"/>
    <w:rsid w:val="00432832"/>
    <w:rsid w:val="00467D6B"/>
    <w:rsid w:val="004F326E"/>
    <w:rsid w:val="00540CE1"/>
    <w:rsid w:val="0054753F"/>
    <w:rsid w:val="0059668F"/>
    <w:rsid w:val="005B346C"/>
    <w:rsid w:val="005E2B6C"/>
    <w:rsid w:val="005F1F68"/>
    <w:rsid w:val="00662676"/>
    <w:rsid w:val="006A0860"/>
    <w:rsid w:val="006B2E9D"/>
    <w:rsid w:val="006E7904"/>
    <w:rsid w:val="00714773"/>
    <w:rsid w:val="007229EA"/>
    <w:rsid w:val="00735EAD"/>
    <w:rsid w:val="007B2F23"/>
    <w:rsid w:val="007B359D"/>
    <w:rsid w:val="007B575E"/>
    <w:rsid w:val="007E3E1A"/>
    <w:rsid w:val="00814A72"/>
    <w:rsid w:val="00825B29"/>
    <w:rsid w:val="00845160"/>
    <w:rsid w:val="00850C9A"/>
    <w:rsid w:val="00865FD7"/>
    <w:rsid w:val="00870F52"/>
    <w:rsid w:val="00882E21"/>
    <w:rsid w:val="008A118B"/>
    <w:rsid w:val="008C748C"/>
    <w:rsid w:val="00927CB6"/>
    <w:rsid w:val="0094104B"/>
    <w:rsid w:val="009C6A9A"/>
    <w:rsid w:val="009F582B"/>
    <w:rsid w:val="00A7442C"/>
    <w:rsid w:val="00AB030D"/>
    <w:rsid w:val="00AF3005"/>
    <w:rsid w:val="00B40ECB"/>
    <w:rsid w:val="00B41D69"/>
    <w:rsid w:val="00B953CE"/>
    <w:rsid w:val="00C035F0"/>
    <w:rsid w:val="00C11EFF"/>
    <w:rsid w:val="00C170A3"/>
    <w:rsid w:val="00C64DBE"/>
    <w:rsid w:val="00CA1643"/>
    <w:rsid w:val="00CC5C42"/>
    <w:rsid w:val="00CF06A5"/>
    <w:rsid w:val="00D12E78"/>
    <w:rsid w:val="00D1566F"/>
    <w:rsid w:val="00D437B1"/>
    <w:rsid w:val="00D62667"/>
    <w:rsid w:val="00D81420"/>
    <w:rsid w:val="00DA477E"/>
    <w:rsid w:val="00E31DFF"/>
    <w:rsid w:val="00E614D3"/>
    <w:rsid w:val="00E73712"/>
    <w:rsid w:val="00E82DD0"/>
    <w:rsid w:val="00EE2718"/>
    <w:rsid w:val="00F104BD"/>
    <w:rsid w:val="00F26665"/>
    <w:rsid w:val="00F62BF9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5280</Words>
  <Characters>28323</Characters>
  <Application>Microsoft Office Word</Application>
  <DocSecurity>0</DocSecurity>
  <Lines>236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59</cp:revision>
  <dcterms:created xsi:type="dcterms:W3CDTF">2019-07-23T07:42:00Z</dcterms:created>
  <dcterms:modified xsi:type="dcterms:W3CDTF">2022-11-15T08:26:00Z</dcterms:modified>
</cp:coreProperties>
</file>