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7E248D70" w:rsidR="00950CC9" w:rsidRPr="0037642D" w:rsidRDefault="008035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6F24F6" w:rsidRPr="006F24F6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«Спутник» (публичное акционерное общество) (КБ «Спутник» (ПАО)), (адрес регистрации: 443041, Самарская обл., г. Самара, ул. Агибалова, д. 48, ИНН 5602001924, ОГРН 1025600006024) (далее – финансовая организация), конкурсным управляющим (ликвидатором) которого на основании решения Арбитражного суда Самарской области от 22 апреля 2022 г. по делу №А55-34561/2021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140C0564" w:rsidR="00AB7409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Pr="00EA5650">
        <w:rPr>
          <w:rFonts w:ascii="Times New Roman" w:hAnsi="Times New Roman" w:cs="Times New Roman"/>
          <w:color w:val="000000"/>
          <w:sz w:val="24"/>
          <w:szCs w:val="24"/>
        </w:rPr>
        <w:t>юридическим и физическим лицам ((в скобках указана в т.ч. сумма долга) – начальная цена продажи лота):</w:t>
      </w:r>
    </w:p>
    <w:p w14:paraId="33B1C892" w14:textId="5A163463" w:rsidR="00C81E64" w:rsidRPr="00C81E64" w:rsidRDefault="00C81E64" w:rsidP="00C81E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E6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1E64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81E64">
        <w:rPr>
          <w:rFonts w:ascii="Times New Roman" w:hAnsi="Times New Roman" w:cs="Times New Roman"/>
          <w:color w:val="000000"/>
          <w:sz w:val="24"/>
          <w:szCs w:val="24"/>
        </w:rPr>
        <w:t>ООО "Лизинговая компания "Самаранефтепромлизинг", ИНН 6315645596 (поручитель Грицук Роман Владимирович), КД 2020-Ю000007 от 17.08.2020, КД 2020-Ю000012 от 27.10.2020, КД 2021-Ю000007 от 13.08.2021, г. Самара (11 004 938,04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81E64">
        <w:rPr>
          <w:rFonts w:ascii="Times New Roman" w:hAnsi="Times New Roman" w:cs="Times New Roman"/>
          <w:color w:val="000000"/>
          <w:sz w:val="24"/>
          <w:szCs w:val="24"/>
        </w:rPr>
        <w:t>11 004 938,04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6684F52" w14:textId="60731132" w:rsidR="00C81E64" w:rsidRPr="00C81E64" w:rsidRDefault="00C81E64" w:rsidP="00C81E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E6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1E64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81E64">
        <w:rPr>
          <w:rFonts w:ascii="Times New Roman" w:hAnsi="Times New Roman" w:cs="Times New Roman"/>
          <w:color w:val="000000"/>
          <w:sz w:val="24"/>
          <w:szCs w:val="24"/>
        </w:rPr>
        <w:t>ООО "Терриген", ИНН 5612047195 (поручитель Донцов Геннадий Анатольевич), КД 2020-Ю000016 от 11.12.2020, г. Самара (45 581 792,93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81E64">
        <w:rPr>
          <w:rFonts w:ascii="Times New Roman" w:hAnsi="Times New Roman" w:cs="Times New Roman"/>
          <w:color w:val="000000"/>
          <w:sz w:val="24"/>
          <w:szCs w:val="24"/>
        </w:rPr>
        <w:t>45 581 792,93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AB7E52A" w14:textId="7C08F10D" w:rsidR="00C81E64" w:rsidRPr="00C81E64" w:rsidRDefault="00C81E64" w:rsidP="00C81E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E6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1E64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C81E64">
        <w:rPr>
          <w:rFonts w:ascii="Times New Roman" w:hAnsi="Times New Roman" w:cs="Times New Roman"/>
          <w:color w:val="000000"/>
          <w:sz w:val="24"/>
          <w:szCs w:val="24"/>
        </w:rPr>
        <w:tab/>
        <w:t>ООО "Дмитриевское-Агро", ИНН 5624021265 (поручители Нагаев Евгений Александрович, ООО "Орбита", ИНН 5624021233, ООО "АгроПромИнвест", ИНН 5638073182), КД 2015-Ю000023 от 22.12.2015, решение АС Оренбургской области от 15.01.2016 по делу А47-4602/2016, определение АС Оренбургской области от 13.03.2018 о завершении процедуры реализации Насыбуллина И.И. и освобождении от исполнения обязательств, решение АС Оренбургской  области от 27.07.2017 по делу А47-4444/2017, определение АС Оренбургской  области от 25.05.2022 по делу А47-4444/2017 о возобновлении производства по делу о банкротстве, определение АС Оренбургской области от 27.05.2022 по делу А47-13271/2017 о завершении процедуры банкротства в отношении ООО "Тренсайское", определение АС Оренбургской области от 16.10.2020 по делу А47-6575/2017 о прекращении процедуры банкротства в отношении ООО "Юбилейное", ООО "Орбита" находится в стадии банкротства (4 017 644,83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81E64">
        <w:rPr>
          <w:rFonts w:ascii="Times New Roman" w:hAnsi="Times New Roman" w:cs="Times New Roman"/>
          <w:color w:val="000000"/>
          <w:sz w:val="24"/>
          <w:szCs w:val="24"/>
        </w:rPr>
        <w:t>4 017 644,83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BDF5712" w14:textId="6D5989D3" w:rsidR="00C81E64" w:rsidRPr="00C81E64" w:rsidRDefault="00C81E64" w:rsidP="00C81E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E6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1E64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81E64">
        <w:rPr>
          <w:rFonts w:ascii="Times New Roman" w:hAnsi="Times New Roman" w:cs="Times New Roman"/>
          <w:color w:val="000000"/>
          <w:sz w:val="24"/>
          <w:szCs w:val="24"/>
        </w:rPr>
        <w:t>Илюнин Вадим Гаврилович, КД 2019-Ф000001 от 20.06.2019, г. Самара (36 000 000,00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81E64">
        <w:rPr>
          <w:rFonts w:ascii="Times New Roman" w:hAnsi="Times New Roman" w:cs="Times New Roman"/>
          <w:color w:val="000000"/>
          <w:sz w:val="24"/>
          <w:szCs w:val="24"/>
        </w:rPr>
        <w:t>36 000 000,00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C378035" w14:textId="7ED0AA44" w:rsidR="00C81E64" w:rsidRDefault="00C81E64" w:rsidP="00C81E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E6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1E64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81E64">
        <w:rPr>
          <w:rFonts w:ascii="Times New Roman" w:hAnsi="Times New Roman" w:cs="Times New Roman"/>
          <w:color w:val="000000"/>
          <w:sz w:val="24"/>
          <w:szCs w:val="24"/>
        </w:rPr>
        <w:t>Кавецкая Юлия Александровна, Кавецкая Галина Васильевна (созаемщики), КД 2021-Ф000005 от 23.04.2021, г. Самара (838 539,48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81E64">
        <w:rPr>
          <w:rFonts w:ascii="Times New Roman" w:hAnsi="Times New Roman" w:cs="Times New Roman"/>
          <w:color w:val="000000"/>
          <w:sz w:val="24"/>
          <w:szCs w:val="24"/>
        </w:rPr>
        <w:t>838 539,48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A06FEBC" w14:textId="16E7F1CA" w:rsidR="00EA5650" w:rsidRDefault="00EA5650" w:rsidP="00EA56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6 - Наливайко Григорий Петрович (поручитель Колобов Андрей Сергеевич), КД 2011-Ф000166 от 01.09.2011, решение Бугурусланского районного суда от 12.11.2012 по делу 2-1139, истек срок для повторного предъявления исполнительного листа к Наливайко Г.П. (947 653,69 руб.) - </w:t>
      </w:r>
      <w:r w:rsidRPr="00EA5650">
        <w:t>947 653,69</w:t>
      </w:r>
      <w:r>
        <w:t xml:space="preserve"> руб.;</w:t>
      </w:r>
    </w:p>
    <w:p w14:paraId="79676BE7" w14:textId="062D677E" w:rsidR="00EA5650" w:rsidRDefault="00EA5650" w:rsidP="00EA56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7 - Бузаев Владимир Геннадьевич (поручитель Бузаева Людмила Александровна), КД 2012-Ф000010 от 31.01.2012, решение Бузулукского районного суда Оренбургской области от 30.03.2017 по делу 2-673/2017 (144 429,57 руб.) - </w:t>
      </w:r>
      <w:r w:rsidRPr="00EA5650">
        <w:t>144 429,57</w:t>
      </w:r>
      <w:r>
        <w:t xml:space="preserve"> руб.;</w:t>
      </w:r>
    </w:p>
    <w:p w14:paraId="0FA375A1" w14:textId="6BB40533" w:rsidR="00EA5650" w:rsidRDefault="00EA5650" w:rsidP="00EA56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8 - Храмков Андрей Васильевич, КД 17 от 26.06.2008, решение Промышленного суда г. Самары от 17.08.2009 по делу 2-4995/03, истек срок для повторного предъявления исполнительного листа (916 832,25 руб.) - </w:t>
      </w:r>
      <w:r w:rsidRPr="00EA5650">
        <w:t>916 832,25</w:t>
      </w:r>
      <w:r>
        <w:t xml:space="preserve"> руб.;</w:t>
      </w:r>
    </w:p>
    <w:p w14:paraId="52076DC6" w14:textId="1B2895FE" w:rsidR="00AB7409" w:rsidRDefault="00EA5650" w:rsidP="00AB7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</w:pPr>
      <w:r>
        <w:t xml:space="preserve">Лот 9 - Горбунова Ирина Борисовна (поручитель Горбунов Сергей Викторович, Лунев Владимир Павлович), КД 99 от 28.12.2007, решение Промышленного районного суда г. Самары от 13.06.2010 по делу 2-4260/10, истек срок для повторного предъявления исполнительного листа (70 763,37 руб.) - </w:t>
      </w:r>
      <w:r w:rsidRPr="00EA5650">
        <w:t>70 763,37</w:t>
      </w:r>
      <w:r>
        <w:t xml:space="preserve">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EA5650">
        <w:rPr>
          <w:rFonts w:ascii="Times New Roman CYR" w:hAnsi="Times New Roman CYR" w:cs="Times New Roman CYR"/>
          <w:color w:val="000000"/>
        </w:rPr>
        <w:t xml:space="preserve">– </w:t>
      </w:r>
      <w:r w:rsidR="0037642D" w:rsidRPr="00EA5650">
        <w:rPr>
          <w:rFonts w:ascii="Times New Roman CYR" w:hAnsi="Times New Roman CYR" w:cs="Times New Roman CYR"/>
          <w:color w:val="000000"/>
        </w:rPr>
        <w:t>5</w:t>
      </w:r>
      <w:r w:rsidR="009E7E5E" w:rsidRPr="00EA5650">
        <w:rPr>
          <w:rFonts w:ascii="Times New Roman CYR" w:hAnsi="Times New Roman CYR" w:cs="Times New Roman CYR"/>
          <w:color w:val="000000"/>
        </w:rPr>
        <w:t xml:space="preserve"> </w:t>
      </w:r>
      <w:r w:rsidR="0037642D" w:rsidRPr="00EA5650">
        <w:rPr>
          <w:rFonts w:ascii="Times New Roman CYR" w:hAnsi="Times New Roman CYR" w:cs="Times New Roman CYR"/>
          <w:color w:val="000000"/>
        </w:rPr>
        <w:t>(пять)</w:t>
      </w:r>
      <w:r w:rsidRPr="00EA5650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1E2D070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EA5650" w:rsidRPr="00EA5650">
        <w:rPr>
          <w:rFonts w:ascii="Times New Roman CYR" w:hAnsi="Times New Roman CYR" w:cs="Times New Roman CYR"/>
          <w:b/>
          <w:bCs/>
          <w:color w:val="000000"/>
        </w:rPr>
        <w:t>16 января</w:t>
      </w:r>
      <w:r w:rsidR="00EA5650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EA5650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7C38B6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EA5650" w:rsidRPr="00EA5650">
        <w:rPr>
          <w:b/>
          <w:bCs/>
          <w:color w:val="000000"/>
        </w:rPr>
        <w:t>16 января</w:t>
      </w:r>
      <w:r w:rsidR="00EA5650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EA5650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EA5650" w:rsidRPr="00EA5650">
        <w:rPr>
          <w:b/>
          <w:bCs/>
          <w:color w:val="000000"/>
        </w:rPr>
        <w:t>06 марта</w:t>
      </w:r>
      <w:r w:rsidR="00EA5650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EA5650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7B316D2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EA5650" w:rsidRPr="00EA5650">
        <w:rPr>
          <w:b/>
          <w:bCs/>
          <w:color w:val="000000"/>
        </w:rPr>
        <w:t>22 ноября</w:t>
      </w:r>
      <w:r w:rsidR="00EA5650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EA5650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EA5650" w:rsidRPr="00EA5650">
        <w:rPr>
          <w:b/>
          <w:bCs/>
          <w:color w:val="000000"/>
        </w:rPr>
        <w:t>23 января</w:t>
      </w:r>
      <w:r w:rsidR="00EA5650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EA5650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3036DD9D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EA5650">
        <w:rPr>
          <w:b/>
          <w:bCs/>
          <w:color w:val="000000"/>
        </w:rPr>
        <w:t>ам 6,7,9</w:t>
      </w:r>
      <w:r w:rsidRPr="005246E8">
        <w:rPr>
          <w:b/>
          <w:bCs/>
          <w:color w:val="000000"/>
        </w:rPr>
        <w:t xml:space="preserve"> - с </w:t>
      </w:r>
      <w:r w:rsidR="00EA5650">
        <w:rPr>
          <w:b/>
          <w:bCs/>
          <w:color w:val="000000"/>
        </w:rPr>
        <w:t xml:space="preserve">09 марта </w:t>
      </w:r>
      <w:r w:rsidR="00BD0E8E" w:rsidRPr="005246E8">
        <w:rPr>
          <w:b/>
          <w:bCs/>
          <w:color w:val="000000"/>
        </w:rPr>
        <w:t>202</w:t>
      </w:r>
      <w:r w:rsidR="00EA5650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</w:t>
      </w:r>
      <w:r w:rsidR="00EA5650">
        <w:rPr>
          <w:b/>
          <w:bCs/>
          <w:color w:val="000000"/>
        </w:rPr>
        <w:t xml:space="preserve"> 14 июня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68DDB55C"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EA5650">
        <w:rPr>
          <w:b/>
          <w:bCs/>
          <w:color w:val="000000"/>
        </w:rPr>
        <w:t>8</w:t>
      </w:r>
      <w:r w:rsidRPr="005246E8">
        <w:rPr>
          <w:b/>
          <w:bCs/>
          <w:color w:val="000000"/>
        </w:rPr>
        <w:t xml:space="preserve"> - с </w:t>
      </w:r>
      <w:r w:rsidR="00EA5650">
        <w:rPr>
          <w:b/>
          <w:bCs/>
          <w:color w:val="000000"/>
        </w:rPr>
        <w:t xml:space="preserve">09 марта </w:t>
      </w:r>
      <w:r w:rsidR="00BD0E8E" w:rsidRPr="005246E8">
        <w:rPr>
          <w:b/>
          <w:bCs/>
          <w:color w:val="000000"/>
        </w:rPr>
        <w:t>202</w:t>
      </w:r>
      <w:r w:rsidR="00EA5650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EA5650">
        <w:rPr>
          <w:b/>
          <w:bCs/>
          <w:color w:val="000000"/>
        </w:rPr>
        <w:t xml:space="preserve">10 мая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  <w:r w:rsidR="00EA5650">
        <w:rPr>
          <w:b/>
          <w:bCs/>
          <w:color w:val="000000"/>
        </w:rPr>
        <w:t>;</w:t>
      </w:r>
    </w:p>
    <w:p w14:paraId="1C838754" w14:textId="764C6611" w:rsidR="00EA5650" w:rsidRPr="005246E8" w:rsidRDefault="00EA56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по лотам 1-5 – с 09 марта 2023 г. по 29 марта 2023 г.</w:t>
      </w:r>
    </w:p>
    <w:p w14:paraId="287E4339" w14:textId="64352A35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</w:t>
      </w:r>
      <w:r w:rsidRPr="00371C02">
        <w:rPr>
          <w:color w:val="000000"/>
        </w:rPr>
        <w:t xml:space="preserve">времени </w:t>
      </w:r>
      <w:r w:rsidR="00EA5650" w:rsidRPr="00371C02">
        <w:rPr>
          <w:b/>
          <w:bCs/>
          <w:color w:val="000000"/>
        </w:rPr>
        <w:t>09 марта 2</w:t>
      </w:r>
      <w:r w:rsidR="009E7E5E" w:rsidRPr="00371C02">
        <w:rPr>
          <w:b/>
          <w:bCs/>
          <w:color w:val="000000"/>
        </w:rPr>
        <w:t>02</w:t>
      </w:r>
      <w:r w:rsidR="00EA5650" w:rsidRPr="00371C02">
        <w:rPr>
          <w:b/>
          <w:bCs/>
          <w:color w:val="000000"/>
        </w:rPr>
        <w:t xml:space="preserve">3 </w:t>
      </w:r>
      <w:r w:rsidRPr="00371C02">
        <w:rPr>
          <w:b/>
          <w:bCs/>
          <w:color w:val="000000"/>
        </w:rPr>
        <w:t>г.</w:t>
      </w:r>
      <w:r w:rsidRPr="00371C02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</w:t>
      </w:r>
      <w:r w:rsidRPr="005246E8">
        <w:rPr>
          <w:color w:val="000000"/>
        </w:rPr>
        <w:t xml:space="preserve">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5AF4D319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371C02">
        <w:rPr>
          <w:b/>
          <w:color w:val="000000"/>
        </w:rPr>
        <w:t>ов 1-5</w:t>
      </w:r>
      <w:r w:rsidRPr="005246E8">
        <w:rPr>
          <w:b/>
          <w:color w:val="000000"/>
        </w:rPr>
        <w:t>:</w:t>
      </w:r>
    </w:p>
    <w:p w14:paraId="57681AB1" w14:textId="77777777" w:rsidR="00371C02" w:rsidRPr="00371C02" w:rsidRDefault="00371C02" w:rsidP="00371C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71C02">
        <w:rPr>
          <w:color w:val="000000"/>
        </w:rPr>
        <w:t>с 09 марта 2023 г. по 15 марта 2023 г. - в размере начальной цены продажи лотов;</w:t>
      </w:r>
    </w:p>
    <w:p w14:paraId="4FD4D12A" w14:textId="77777777" w:rsidR="00371C02" w:rsidRPr="00371C02" w:rsidRDefault="00371C02" w:rsidP="00371C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71C02">
        <w:rPr>
          <w:color w:val="000000"/>
        </w:rPr>
        <w:t>с 16 марта 2023 г. по 22 марта 2023 г. - в размере 94,50% от начальной цены продажи лотов;</w:t>
      </w:r>
    </w:p>
    <w:p w14:paraId="001689B3" w14:textId="4DF56A4A" w:rsidR="00FF4CB0" w:rsidRDefault="00371C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71C02">
        <w:rPr>
          <w:color w:val="000000"/>
        </w:rPr>
        <w:t>с 23 марта 2023 г. по 29 марта 2023 г. - в размере 89,00% от начальной цены продажи лотов</w:t>
      </w:r>
      <w:r>
        <w:rPr>
          <w:color w:val="000000"/>
        </w:rPr>
        <w:t>.</w:t>
      </w:r>
    </w:p>
    <w:p w14:paraId="3B7B5112" w14:textId="6A118BB3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371C02">
        <w:rPr>
          <w:b/>
          <w:color w:val="000000"/>
        </w:rPr>
        <w:t>ов 6-7,9</w:t>
      </w:r>
      <w:r w:rsidRPr="005246E8">
        <w:rPr>
          <w:b/>
          <w:color w:val="000000"/>
        </w:rPr>
        <w:t>:</w:t>
      </w:r>
    </w:p>
    <w:p w14:paraId="3F849A2F" w14:textId="77777777" w:rsidR="00371C02" w:rsidRPr="00371C02" w:rsidRDefault="00371C02" w:rsidP="00371C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71C02">
        <w:rPr>
          <w:color w:val="000000"/>
        </w:rPr>
        <w:t>с 09 марта 2023 г. по 15 марта 2023 г. - в размере начальной цены продажи лотов;</w:t>
      </w:r>
    </w:p>
    <w:p w14:paraId="5D1BD1E4" w14:textId="77777777" w:rsidR="00371C02" w:rsidRPr="00371C02" w:rsidRDefault="00371C02" w:rsidP="00371C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71C02">
        <w:rPr>
          <w:color w:val="000000"/>
        </w:rPr>
        <w:t>с 16 марта 2023 г. по 22 марта 2023 г. - в размере 92,35% от начальной цены продажи лотов;</w:t>
      </w:r>
    </w:p>
    <w:p w14:paraId="0F500959" w14:textId="77777777" w:rsidR="00371C02" w:rsidRPr="00371C02" w:rsidRDefault="00371C02" w:rsidP="00371C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71C02">
        <w:rPr>
          <w:color w:val="000000"/>
        </w:rPr>
        <w:t>с 23 марта 2023 г. по 29 марта 2023 г. - в размере 84,70% от начальной цены продажи лотов;</w:t>
      </w:r>
    </w:p>
    <w:p w14:paraId="0C8355EE" w14:textId="77777777" w:rsidR="00371C02" w:rsidRPr="00371C02" w:rsidRDefault="00371C02" w:rsidP="00371C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71C02">
        <w:rPr>
          <w:color w:val="000000"/>
        </w:rPr>
        <w:t>с 30 марта 2023 г. по 05 апреля 2023 г. - в размере 77,05% от начальной цены продажи лотов;</w:t>
      </w:r>
    </w:p>
    <w:p w14:paraId="25844096" w14:textId="77777777" w:rsidR="00371C02" w:rsidRPr="00371C02" w:rsidRDefault="00371C02" w:rsidP="00371C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71C02">
        <w:rPr>
          <w:color w:val="000000"/>
        </w:rPr>
        <w:t>с 06 апреля 2023 г. по 12 апреля 2023 г. - в размере 69,40% от начальной цены продажи лотов;</w:t>
      </w:r>
    </w:p>
    <w:p w14:paraId="5DAE8C03" w14:textId="77777777" w:rsidR="00371C02" w:rsidRPr="00371C02" w:rsidRDefault="00371C02" w:rsidP="00371C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71C02">
        <w:rPr>
          <w:color w:val="000000"/>
        </w:rPr>
        <w:lastRenderedPageBreak/>
        <w:t>с 13 апреля 2023 г. по 19 апреля 2023 г. - в размере 61,75% от начальной цены продажи лотов;</w:t>
      </w:r>
    </w:p>
    <w:p w14:paraId="0C3E40E9" w14:textId="77777777" w:rsidR="00371C02" w:rsidRPr="00371C02" w:rsidRDefault="00371C02" w:rsidP="00371C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71C02">
        <w:rPr>
          <w:color w:val="000000"/>
        </w:rPr>
        <w:t>с 20 апреля 2023 г. по 26 апреля 2023 г. - в размере 54,10% от начальной цены продажи лотов;</w:t>
      </w:r>
    </w:p>
    <w:p w14:paraId="4B4CDAC0" w14:textId="77777777" w:rsidR="00371C02" w:rsidRPr="00371C02" w:rsidRDefault="00371C02" w:rsidP="00371C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71C02">
        <w:rPr>
          <w:color w:val="000000"/>
        </w:rPr>
        <w:t>с 27 апреля 2023 г. по 03 мая 2023 г. - в размере 46,45% от начальной цены продажи лотов;</w:t>
      </w:r>
    </w:p>
    <w:p w14:paraId="5E70C2C0" w14:textId="77777777" w:rsidR="00371C02" w:rsidRPr="00371C02" w:rsidRDefault="00371C02" w:rsidP="00371C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71C02">
        <w:rPr>
          <w:color w:val="000000"/>
        </w:rPr>
        <w:t>с 04 мая 2023 г. по 10 мая 2023 г. - в размере 38,80% от начальной цены продажи лотов;</w:t>
      </w:r>
    </w:p>
    <w:p w14:paraId="26EC3923" w14:textId="77777777" w:rsidR="00371C02" w:rsidRPr="00371C02" w:rsidRDefault="00371C02" w:rsidP="00371C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71C02">
        <w:rPr>
          <w:color w:val="000000"/>
        </w:rPr>
        <w:t>с 11 мая 2023 г. по 17 мая 2023 г. - в размере 31,15% от начальной цены продажи лотов;</w:t>
      </w:r>
    </w:p>
    <w:p w14:paraId="4F58B115" w14:textId="77777777" w:rsidR="00371C02" w:rsidRPr="00371C02" w:rsidRDefault="00371C02" w:rsidP="00371C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71C02">
        <w:rPr>
          <w:color w:val="000000"/>
        </w:rPr>
        <w:t>с 18 мая 2023 г. по 24 мая 2023 г. - в размере 23,50% от начальной цены продажи лотов;</w:t>
      </w:r>
    </w:p>
    <w:p w14:paraId="188E4368" w14:textId="77777777" w:rsidR="00371C02" w:rsidRPr="00371C02" w:rsidRDefault="00371C02" w:rsidP="00371C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71C02">
        <w:rPr>
          <w:color w:val="000000"/>
        </w:rPr>
        <w:t>с 25 мая 2023 г. по 31 мая 2023 г. - в размере 15,85% от начальной цены продажи лотов;</w:t>
      </w:r>
    </w:p>
    <w:p w14:paraId="24BC98EA" w14:textId="77777777" w:rsidR="00371C02" w:rsidRPr="00371C02" w:rsidRDefault="00371C02" w:rsidP="00371C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71C02">
        <w:rPr>
          <w:color w:val="000000"/>
        </w:rPr>
        <w:t>с 01 июня 2023 г. по 07 июня 2023 г. - в размере 8,20% от начальной цены продажи лотов;</w:t>
      </w:r>
    </w:p>
    <w:p w14:paraId="3E294F4F" w14:textId="527E204A" w:rsidR="00371C02" w:rsidRDefault="00371C02" w:rsidP="00371C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1C02">
        <w:rPr>
          <w:color w:val="000000"/>
        </w:rPr>
        <w:t>с 08 июня 2023 г. по 14 июня 2023 г. - в размере 0,55% от начальной цены продажи лотов</w:t>
      </w:r>
      <w:r>
        <w:rPr>
          <w:color w:val="000000"/>
        </w:rPr>
        <w:t>.</w:t>
      </w:r>
    </w:p>
    <w:p w14:paraId="4BA9972A" w14:textId="31FCB748" w:rsidR="00371C02" w:rsidRPr="00371C02" w:rsidRDefault="00371C02" w:rsidP="00371C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1C02">
        <w:rPr>
          <w:b/>
          <w:bCs/>
          <w:color w:val="000000"/>
        </w:rPr>
        <w:t>Для лота 8:</w:t>
      </w:r>
    </w:p>
    <w:p w14:paraId="7CE4BDED" w14:textId="77777777" w:rsidR="00371C02" w:rsidRPr="00371C02" w:rsidRDefault="00371C02" w:rsidP="00371C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71C02">
        <w:rPr>
          <w:color w:val="000000"/>
        </w:rPr>
        <w:t>с 09 марта 2023 г. по 15 марта 2023 г. - в размере начальной цены продажи лотов;</w:t>
      </w:r>
    </w:p>
    <w:p w14:paraId="6E573218" w14:textId="77777777" w:rsidR="00371C02" w:rsidRPr="00371C02" w:rsidRDefault="00371C02" w:rsidP="00371C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71C02">
        <w:rPr>
          <w:color w:val="000000"/>
        </w:rPr>
        <w:t>с 16 марта 2023 г. по 22 марта 2023 г. - в размере 92,90% от начальной цены продажи лотов;</w:t>
      </w:r>
    </w:p>
    <w:p w14:paraId="2229AC72" w14:textId="77777777" w:rsidR="00371C02" w:rsidRPr="00371C02" w:rsidRDefault="00371C02" w:rsidP="00371C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71C02">
        <w:rPr>
          <w:color w:val="000000"/>
        </w:rPr>
        <w:t>с 23 марта 2023 г. по 29 марта 2023 г. - в размере 85,80% от начальной цены продажи лотов;</w:t>
      </w:r>
    </w:p>
    <w:p w14:paraId="33C95048" w14:textId="77777777" w:rsidR="00371C02" w:rsidRPr="00371C02" w:rsidRDefault="00371C02" w:rsidP="00371C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71C02">
        <w:rPr>
          <w:color w:val="000000"/>
        </w:rPr>
        <w:t>с 30 марта 2023 г. по 05 апреля 2023 г. - в размере 78,70% от начальной цены продажи лотов;</w:t>
      </w:r>
    </w:p>
    <w:p w14:paraId="4D199CD8" w14:textId="77777777" w:rsidR="00371C02" w:rsidRPr="00371C02" w:rsidRDefault="00371C02" w:rsidP="00371C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71C02">
        <w:rPr>
          <w:color w:val="000000"/>
        </w:rPr>
        <w:t>с 06 апреля 2023 г. по 12 апреля 2023 г. - в размере 71,60% от начальной цены продажи лотов;</w:t>
      </w:r>
    </w:p>
    <w:p w14:paraId="6AA2D745" w14:textId="77777777" w:rsidR="00371C02" w:rsidRPr="00371C02" w:rsidRDefault="00371C02" w:rsidP="00371C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71C02">
        <w:rPr>
          <w:color w:val="000000"/>
        </w:rPr>
        <w:t>с 13 апреля 2023 г. по 19 апреля 2023 г. - в размере 64,50% от начальной цены продажи лотов;</w:t>
      </w:r>
    </w:p>
    <w:p w14:paraId="042952E1" w14:textId="77777777" w:rsidR="00371C02" w:rsidRPr="00371C02" w:rsidRDefault="00371C02" w:rsidP="00371C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71C02">
        <w:rPr>
          <w:color w:val="000000"/>
        </w:rPr>
        <w:t>с 20 апреля 2023 г. по 26 апреля 2023 г. - в размере 57,40% от начальной цены продажи лотов;</w:t>
      </w:r>
    </w:p>
    <w:p w14:paraId="405D28ED" w14:textId="77777777" w:rsidR="00371C02" w:rsidRPr="00371C02" w:rsidRDefault="00371C02" w:rsidP="00371C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71C02">
        <w:rPr>
          <w:color w:val="000000"/>
        </w:rPr>
        <w:t>с 27 апреля 2023 г. по 03 мая 2023 г. - в размере 50,30% от начальной цены продажи лотов;</w:t>
      </w:r>
    </w:p>
    <w:p w14:paraId="3C227C91" w14:textId="582BE915" w:rsidR="00FF4CB0" w:rsidRDefault="00371C02" w:rsidP="00371C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1C02">
        <w:rPr>
          <w:color w:val="000000"/>
        </w:rPr>
        <w:t>с 04 мая 2023 г. по 10 мая 2023 г. - в размере 43,20% от начальной цены продажи лотов</w:t>
      </w:r>
      <w:r>
        <w:rPr>
          <w:color w:val="000000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8F0269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</w:t>
      </w:r>
      <w:r w:rsidRPr="008F0269">
        <w:rPr>
          <w:rFonts w:ascii="Times New Roman" w:hAnsi="Times New Roman" w:cs="Times New Roman"/>
          <w:color w:val="000000"/>
          <w:sz w:val="24"/>
          <w:szCs w:val="24"/>
        </w:rPr>
        <w:t>Торгах (Торгах ППП), предложение заключить Договор с приложением проекта Договора.</w:t>
      </w:r>
    </w:p>
    <w:p w14:paraId="2578A9A3" w14:textId="77777777" w:rsidR="00B4083B" w:rsidRPr="008F0269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26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8F0269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26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8F0269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</w:t>
      </w:r>
      <w:r w:rsidR="00FF4CB0" w:rsidRPr="008F026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Победителю означает отказ (уклонение) Победителя от заключения Договора, и </w:t>
      </w:r>
      <w:r w:rsidR="00886E3A" w:rsidRPr="008F026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8F0269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26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247CE594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Pr="00371C02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9C4FD4" w:rsidRPr="00371C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71C02" w:rsidRPr="00371C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11:00 до 16:00 по адресу: г. Самара, ул. </w:t>
      </w:r>
      <w:r w:rsidR="00371C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Урицкого</w:t>
      </w:r>
      <w:r w:rsidR="00371C02" w:rsidRPr="00371C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 1</w:t>
      </w:r>
      <w:r w:rsidR="00371C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371C02" w:rsidRPr="00371C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71C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БЦ «Деловой мир», 12 этаж,</w:t>
      </w:r>
      <w:r w:rsidR="00371C02" w:rsidRPr="00371C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 </w:t>
      </w:r>
      <w:r w:rsidR="00371C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8-800-505-80-32</w:t>
      </w:r>
      <w:r w:rsidR="00371C02" w:rsidRPr="00371C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 ОТ:</w:t>
      </w:r>
      <w:r w:rsidR="00371C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87106" w:rsidRPr="00487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pf@auction-house.ru, Харланова Наталья тел. 8(927)208-21-43, Соболькова Елена 8(927)208-15-34 (мск+1 час)</w:t>
      </w:r>
      <w:r w:rsidR="00487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15099D"/>
    <w:rsid w:val="001D79B8"/>
    <w:rsid w:val="001F039D"/>
    <w:rsid w:val="00257B84"/>
    <w:rsid w:val="00371C02"/>
    <w:rsid w:val="0037642D"/>
    <w:rsid w:val="0046777E"/>
    <w:rsid w:val="00467D6B"/>
    <w:rsid w:val="0047453A"/>
    <w:rsid w:val="00487106"/>
    <w:rsid w:val="004D047C"/>
    <w:rsid w:val="00500FD3"/>
    <w:rsid w:val="005246E8"/>
    <w:rsid w:val="00532A30"/>
    <w:rsid w:val="005F1F68"/>
    <w:rsid w:val="0066094B"/>
    <w:rsid w:val="00662676"/>
    <w:rsid w:val="006F24F6"/>
    <w:rsid w:val="007229EA"/>
    <w:rsid w:val="007A1F5D"/>
    <w:rsid w:val="007B55CF"/>
    <w:rsid w:val="00803558"/>
    <w:rsid w:val="00865FD7"/>
    <w:rsid w:val="00886E3A"/>
    <w:rsid w:val="008F0269"/>
    <w:rsid w:val="00950CC9"/>
    <w:rsid w:val="009C353B"/>
    <w:rsid w:val="009C4FD4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C11EFF"/>
    <w:rsid w:val="00C81E64"/>
    <w:rsid w:val="00CC76B5"/>
    <w:rsid w:val="00D62667"/>
    <w:rsid w:val="00DE0234"/>
    <w:rsid w:val="00E614D3"/>
    <w:rsid w:val="00E72AD4"/>
    <w:rsid w:val="00EA5650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9DAE714A-BAA8-449F-BAFA-63EE9329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2584</Words>
  <Characters>15213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6</cp:revision>
  <dcterms:created xsi:type="dcterms:W3CDTF">2022-11-11T11:40:00Z</dcterms:created>
  <dcterms:modified xsi:type="dcterms:W3CDTF">2022-11-14T06:45:00Z</dcterms:modified>
</cp:coreProperties>
</file>