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92550D">
        <w:rPr>
          <w:rFonts w:ascii="Times New Roman" w:hAnsi="Times New Roman"/>
          <w:sz w:val="24"/>
          <w:szCs w:val="24"/>
        </w:rPr>
        <w:t xml:space="preserve">третьего </w:t>
      </w:r>
      <w:r w:rsidR="000B5AA7" w:rsidRPr="000D3EA7">
        <w:rPr>
          <w:rFonts w:ascii="Times New Roman" w:hAnsi="Times New Roman"/>
          <w:sz w:val="24"/>
          <w:szCs w:val="24"/>
        </w:rPr>
        <w:t>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E7109E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</w:t>
      </w:r>
      <w:r w:rsidR="00256601" w:rsidRPr="00E7109E">
        <w:rPr>
          <w:rFonts w:ascii="Times New Roman" w:hAnsi="Times New Roman" w:cs="Times New Roman"/>
          <w:sz w:val="24"/>
          <w:szCs w:val="24"/>
        </w:rPr>
        <w:t xml:space="preserve">аукционный дом» (ОГРН 1097847233351; ИНН 7838430413; адрес: 190000, г. Санкт-Петербург, пер. </w:t>
      </w:r>
      <w:proofErr w:type="spellStart"/>
      <w:r w:rsidR="00256601" w:rsidRPr="00E7109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E7109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E7109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E7109E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E7109E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E7109E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E7109E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109E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E7109E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E7109E" w:rsidRDefault="000B5AA7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E7109E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E7109E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E7109E">
        <w:rPr>
          <w:rFonts w:ascii="Times New Roman" w:hAnsi="Times New Roman"/>
          <w:sz w:val="24"/>
          <w:szCs w:val="24"/>
        </w:rPr>
        <w:t xml:space="preserve"> следующее имущество:</w:t>
      </w:r>
    </w:p>
    <w:p w:rsidR="00E7109E" w:rsidRPr="00E7109E" w:rsidRDefault="00E7109E" w:rsidP="00E7109E">
      <w:pPr>
        <w:spacing w:after="0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b/>
          <w:sz w:val="24"/>
          <w:szCs w:val="24"/>
        </w:rPr>
        <w:t xml:space="preserve">Лот № 1: </w:t>
      </w:r>
      <w:r w:rsidRPr="00E7109E">
        <w:rPr>
          <w:rFonts w:ascii="Times New Roman" w:hAnsi="Times New Roman"/>
          <w:sz w:val="24"/>
          <w:szCs w:val="24"/>
        </w:rPr>
        <w:t>Земельный участок, площадью</w:t>
      </w:r>
      <w:proofErr w:type="gramStart"/>
      <w:r w:rsidRPr="00E7109E">
        <w:rPr>
          <w:rFonts w:ascii="Times New Roman" w:hAnsi="Times New Roman"/>
          <w:sz w:val="24"/>
          <w:szCs w:val="24"/>
        </w:rPr>
        <w:t xml:space="preserve">1020  </w:t>
      </w:r>
      <w:proofErr w:type="spellStart"/>
      <w:r w:rsidRPr="00E7109E">
        <w:rPr>
          <w:rFonts w:ascii="Times New Roman" w:hAnsi="Times New Roman"/>
          <w:sz w:val="24"/>
          <w:szCs w:val="24"/>
        </w:rPr>
        <w:t>кв.м</w:t>
      </w:r>
      <w:proofErr w:type="spellEnd"/>
      <w:r w:rsidRPr="00E7109E">
        <w:rPr>
          <w:rFonts w:ascii="Times New Roman" w:hAnsi="Times New Roman"/>
          <w:sz w:val="24"/>
          <w:szCs w:val="24"/>
        </w:rPr>
        <w:t>.</w:t>
      </w:r>
      <w:proofErr w:type="gramEnd"/>
      <w:r w:rsidRPr="00E7109E">
        <w:rPr>
          <w:rFonts w:ascii="Times New Roman" w:hAnsi="Times New Roman"/>
          <w:sz w:val="24"/>
          <w:szCs w:val="24"/>
        </w:rPr>
        <w:t xml:space="preserve"> кадастровый номер 29:14:100301:66</w:t>
      </w:r>
    </w:p>
    <w:p w:rsidR="00E7109E" w:rsidRPr="00E7109E" w:rsidRDefault="00E7109E" w:rsidP="00E7109E">
      <w:pPr>
        <w:spacing w:after="0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>Для ведения личного подсобного хозяйства.</w:t>
      </w:r>
    </w:p>
    <w:p w:rsidR="00E7109E" w:rsidRPr="00E7109E" w:rsidRDefault="00E7109E" w:rsidP="00E71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земельного участка. Почтовый адрес ориентира: установлено относительно ориентира, расположенного за пределами участка. Ориентир жилой дом. Участок находится примерно в 14 метрах от ориентира по направлению на запад. Почтовый адрес ориентира: Архангельская обл., </w:t>
      </w:r>
      <w:proofErr w:type="spellStart"/>
      <w:r w:rsidRPr="00E7109E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E7109E">
        <w:rPr>
          <w:rFonts w:ascii="Times New Roman" w:hAnsi="Times New Roman"/>
          <w:sz w:val="24"/>
          <w:szCs w:val="24"/>
        </w:rPr>
        <w:t xml:space="preserve"> р-н, п. Ясный, пер. Речной, д. 18. Начальная цена - 200000,00 руб.</w:t>
      </w:r>
    </w:p>
    <w:p w:rsidR="00E7109E" w:rsidRPr="00E7109E" w:rsidRDefault="00E7109E" w:rsidP="00E7109E">
      <w:pPr>
        <w:spacing w:after="0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b/>
          <w:sz w:val="24"/>
          <w:szCs w:val="24"/>
        </w:rPr>
        <w:t xml:space="preserve">Лот № 2. </w:t>
      </w:r>
      <w:r w:rsidRPr="00E7109E">
        <w:rPr>
          <w:rFonts w:ascii="Times New Roman" w:hAnsi="Times New Roman"/>
          <w:sz w:val="24"/>
          <w:szCs w:val="24"/>
        </w:rPr>
        <w:t>помещение нежилое площадью 4,</w:t>
      </w:r>
      <w:proofErr w:type="gramStart"/>
      <w:r w:rsidRPr="00E7109E">
        <w:rPr>
          <w:rFonts w:ascii="Times New Roman" w:hAnsi="Times New Roman"/>
          <w:sz w:val="24"/>
          <w:szCs w:val="24"/>
        </w:rPr>
        <w:t xml:space="preserve">7  </w:t>
      </w:r>
      <w:proofErr w:type="spellStart"/>
      <w:r w:rsidRPr="00E7109E">
        <w:rPr>
          <w:rFonts w:ascii="Times New Roman" w:hAnsi="Times New Roman"/>
          <w:sz w:val="24"/>
          <w:szCs w:val="24"/>
        </w:rPr>
        <w:t>кв.м</w:t>
      </w:r>
      <w:proofErr w:type="spellEnd"/>
      <w:r w:rsidRPr="00E7109E">
        <w:rPr>
          <w:rFonts w:ascii="Times New Roman" w:hAnsi="Times New Roman"/>
          <w:sz w:val="24"/>
          <w:szCs w:val="24"/>
        </w:rPr>
        <w:t>.</w:t>
      </w:r>
      <w:proofErr w:type="gramEnd"/>
      <w:r w:rsidRPr="00E7109E">
        <w:rPr>
          <w:rFonts w:ascii="Times New Roman" w:hAnsi="Times New Roman"/>
          <w:sz w:val="24"/>
          <w:szCs w:val="24"/>
        </w:rPr>
        <w:t xml:space="preserve"> кадастровый номер 29:22:060403:3510</w:t>
      </w:r>
    </w:p>
    <w:p w:rsidR="00E7109E" w:rsidRPr="00E7109E" w:rsidRDefault="00E7109E" w:rsidP="00E71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 xml:space="preserve">Адрес: Архангельская область, городской округ «город Архангельск», </w:t>
      </w:r>
      <w:proofErr w:type="spellStart"/>
      <w:r w:rsidRPr="00E7109E">
        <w:rPr>
          <w:rFonts w:ascii="Times New Roman" w:hAnsi="Times New Roman"/>
          <w:sz w:val="24"/>
          <w:szCs w:val="24"/>
        </w:rPr>
        <w:t>г.Архангельск</w:t>
      </w:r>
      <w:proofErr w:type="spellEnd"/>
      <w:r w:rsidRPr="00E7109E">
        <w:rPr>
          <w:rFonts w:ascii="Times New Roman" w:hAnsi="Times New Roman"/>
          <w:sz w:val="24"/>
          <w:szCs w:val="24"/>
        </w:rPr>
        <w:t xml:space="preserve">, территориальный округ Майская </w:t>
      </w:r>
      <w:proofErr w:type="gramStart"/>
      <w:r w:rsidRPr="00E7109E">
        <w:rPr>
          <w:rFonts w:ascii="Times New Roman" w:hAnsi="Times New Roman"/>
          <w:sz w:val="24"/>
          <w:szCs w:val="24"/>
        </w:rPr>
        <w:t>Горка,  проспект</w:t>
      </w:r>
      <w:proofErr w:type="gramEnd"/>
      <w:r w:rsidRPr="00E7109E">
        <w:rPr>
          <w:rFonts w:ascii="Times New Roman" w:hAnsi="Times New Roman"/>
          <w:sz w:val="24"/>
          <w:szCs w:val="24"/>
        </w:rPr>
        <w:t xml:space="preserve"> Московский, д.43, корп.3, нежилое помещение 78-Н.  Начальная цена - 235000,00 рублей.</w:t>
      </w:r>
    </w:p>
    <w:p w:rsidR="002A3B1A" w:rsidRPr="00E7109E" w:rsidRDefault="000B5AA7" w:rsidP="00195EB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 xml:space="preserve">1.2. </w:t>
      </w:r>
      <w:r w:rsidR="00423EAB" w:rsidRPr="00E7109E">
        <w:rPr>
          <w:rFonts w:ascii="Times New Roman" w:hAnsi="Times New Roman"/>
          <w:sz w:val="24"/>
          <w:szCs w:val="24"/>
        </w:rPr>
        <w:t>имущество</w:t>
      </w:r>
      <w:r w:rsidRPr="00E7109E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</w:t>
      </w:r>
      <w:r w:rsidR="002A3B1A" w:rsidRPr="00E7109E">
        <w:rPr>
          <w:rFonts w:ascii="Times New Roman" w:hAnsi="Times New Roman"/>
          <w:sz w:val="24"/>
          <w:szCs w:val="24"/>
        </w:rPr>
        <w:t>п</w:t>
      </w:r>
      <w:r w:rsidR="003F2352" w:rsidRPr="00E7109E">
        <w:rPr>
          <w:rFonts w:ascii="Times New Roman" w:hAnsi="Times New Roman"/>
          <w:iCs/>
          <w:sz w:val="24"/>
          <w:szCs w:val="24"/>
        </w:rPr>
        <w:t xml:space="preserve">раво собственности на имущество </w:t>
      </w:r>
      <w:r w:rsidR="003F2352" w:rsidRPr="00E7109E">
        <w:rPr>
          <w:rFonts w:ascii="Times New Roman" w:hAnsi="Times New Roman"/>
          <w:sz w:val="24"/>
          <w:szCs w:val="24"/>
        </w:rPr>
        <w:t xml:space="preserve">зарегистрировано в </w:t>
      </w:r>
      <w:r w:rsidR="003F2352" w:rsidRPr="00E7109E">
        <w:rPr>
          <w:rFonts w:ascii="Times New Roman" w:hAnsi="Times New Roman"/>
          <w:iCs/>
          <w:sz w:val="24"/>
          <w:szCs w:val="24"/>
        </w:rPr>
        <w:t>Едином государственном реестре недвижимости</w:t>
      </w:r>
      <w:r w:rsidR="002A3B1A" w:rsidRPr="00E7109E">
        <w:rPr>
          <w:rFonts w:ascii="Times New Roman" w:hAnsi="Times New Roman"/>
          <w:iCs/>
          <w:sz w:val="24"/>
          <w:szCs w:val="24"/>
        </w:rPr>
        <w:t>.</w:t>
      </w:r>
    </w:p>
    <w:p w:rsidR="002A3B1A" w:rsidRPr="000D3EA7" w:rsidRDefault="002A3B1A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 xml:space="preserve">1.3. Продажа осуществляется в соответствии </w:t>
      </w:r>
      <w:r w:rsidR="00E7109E" w:rsidRPr="00E7109E">
        <w:rPr>
          <w:rFonts w:ascii="Times New Roman" w:hAnsi="Times New Roman"/>
          <w:sz w:val="24"/>
          <w:szCs w:val="24"/>
        </w:rPr>
        <w:t>с Определением</w:t>
      </w:r>
      <w:r w:rsidR="00E7109E" w:rsidRPr="00E7109E">
        <w:rPr>
          <w:rFonts w:ascii="Times New Roman" w:hAnsi="Times New Roman"/>
          <w:sz w:val="24"/>
          <w:szCs w:val="24"/>
        </w:rPr>
        <w:t xml:space="preserve"> Арбитражного суда Архангельской области по делу №</w:t>
      </w:r>
      <w:r w:rsidR="00E7109E" w:rsidRPr="00E7109E">
        <w:rPr>
          <w:rStyle w:val="js-case-header-casenum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7109E" w:rsidRPr="00E7109E">
        <w:rPr>
          <w:rFonts w:ascii="Times New Roman" w:hAnsi="Times New Roman"/>
          <w:sz w:val="24"/>
          <w:szCs w:val="24"/>
        </w:rPr>
        <w:t xml:space="preserve">А05-10480/2020 от </w:t>
      </w:r>
      <w:r w:rsidR="00E7109E" w:rsidRPr="00E7109E">
        <w:rPr>
          <w:rFonts w:ascii="Times New Roman" w:hAnsi="Times New Roman"/>
          <w:sz w:val="24"/>
          <w:szCs w:val="24"/>
        </w:rPr>
        <w:t>14.02.2023 г</w:t>
      </w:r>
      <w:r w:rsidRPr="00E7109E">
        <w:rPr>
          <w:rFonts w:ascii="Times New Roman" w:hAnsi="Times New Roman"/>
          <w:sz w:val="24"/>
          <w:szCs w:val="24"/>
        </w:rPr>
        <w:t>. Продавец уведомляет Покупателя, что предоставил ему для ознакомления все имеющиеся документы, которыми он располагает относительно физического и</w:t>
      </w:r>
      <w:r w:rsidRPr="000D3EA7">
        <w:rPr>
          <w:rFonts w:ascii="Times New Roman" w:hAnsi="Times New Roman"/>
          <w:sz w:val="24"/>
          <w:szCs w:val="24"/>
        </w:rPr>
        <w:t xml:space="preserve"> юридического состояния имущества. Состав документов, состав и техническое состояние имущества, условия </w:t>
      </w:r>
      <w:bookmarkStart w:id="0" w:name="_GoBack"/>
      <w:bookmarkEnd w:id="0"/>
      <w:r w:rsidRPr="000D3EA7">
        <w:rPr>
          <w:rFonts w:ascii="Times New Roman" w:hAnsi="Times New Roman"/>
          <w:sz w:val="24"/>
          <w:szCs w:val="24"/>
        </w:rPr>
        <w:t>его приобретения Покупателю известны, в связи с чем, претензии по данным основаниям Покупателем предъявляться не будут.</w:t>
      </w:r>
    </w:p>
    <w:p w:rsidR="00083ABE" w:rsidRPr="000D3EA7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  <w:r w:rsidR="002A3B1A">
        <w:rPr>
          <w:rFonts w:ascii="Times New Roman" w:hAnsi="Times New Roman"/>
          <w:sz w:val="24"/>
          <w:szCs w:val="24"/>
        </w:rPr>
        <w:t xml:space="preserve">  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2A3B1A" w:rsidRPr="000D3EA7" w:rsidRDefault="002A3B1A" w:rsidP="002A3B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Имущество, до подписания настоящего договора </w:t>
      </w:r>
      <w:r>
        <w:rPr>
          <w:rFonts w:ascii="Times New Roman" w:hAnsi="Times New Roman"/>
          <w:sz w:val="24"/>
          <w:szCs w:val="24"/>
        </w:rPr>
        <w:t>покупателем</w:t>
      </w:r>
      <w:r w:rsidRPr="00740AAD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осмотрено</w:t>
      </w:r>
      <w:r>
        <w:rPr>
          <w:rFonts w:ascii="Times New Roman" w:hAnsi="Times New Roman"/>
          <w:sz w:val="24"/>
          <w:szCs w:val="24"/>
        </w:rPr>
        <w:t xml:space="preserve">, покупатель осведомлен о неудовлетворительном состоянии нежилого </w:t>
      </w:r>
      <w:r w:rsidR="00195EB9">
        <w:rPr>
          <w:rFonts w:ascii="Times New Roman" w:hAnsi="Times New Roman"/>
          <w:sz w:val="24"/>
          <w:szCs w:val="24"/>
        </w:rPr>
        <w:t>здания</w:t>
      </w:r>
      <w:r>
        <w:rPr>
          <w:rFonts w:ascii="Times New Roman" w:hAnsi="Times New Roman"/>
          <w:sz w:val="24"/>
          <w:szCs w:val="24"/>
        </w:rPr>
        <w:t>,</w:t>
      </w:r>
      <w:r w:rsidRPr="000D3EA7">
        <w:rPr>
          <w:rFonts w:ascii="Times New Roman" w:hAnsi="Times New Roman"/>
          <w:sz w:val="24"/>
          <w:szCs w:val="24"/>
        </w:rPr>
        <w:t xml:space="preserve"> неоговоренных недостатков стороны не обнаружили. Продавец поставил в известность покупателя о явных и скрытых недостатках </w:t>
      </w:r>
      <w:r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, которые не были обнаружены при осмотре имущества.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возникает с момента государственной регистрации перехода права собственности к нему в Управлении Федеральной службы </w:t>
      </w:r>
      <w:r w:rsidRPr="000D3EA7">
        <w:rPr>
          <w:rFonts w:ascii="Times New Roman" w:hAnsi="Times New Roman"/>
          <w:sz w:val="24"/>
          <w:szCs w:val="24"/>
        </w:rPr>
        <w:lastRenderedPageBreak/>
        <w:t>государственной регистрации, кадастра и картографии по Архангельской области и Ненецкому автономному округу.</w:t>
      </w:r>
    </w:p>
    <w:p w:rsidR="002A3B1A" w:rsidRPr="000D3EA7" w:rsidRDefault="002A3B1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договорились, что подача документов для осуществления государственной регистрации перехода права собственности будет произведена в МФЦ города Архангельска.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8.2 Настоящий договор составлен в трех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8.3. </w:t>
      </w:r>
      <w:r w:rsidR="00472EAB" w:rsidRPr="000D3EA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6701AF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надлежащем исполнени</w:t>
      </w:r>
      <w:r w:rsidR="006701AF" w:rsidRPr="000D3EA7">
        <w:rPr>
          <w:rFonts w:ascii="Times New Roman" w:hAnsi="Times New Roman"/>
          <w:sz w:val="24"/>
          <w:szCs w:val="24"/>
        </w:rPr>
        <w:t>и Сторонами своих обязательств;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возникновении оснований, предусмотренных законодательством Российской Федерации.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8.4</w:t>
      </w:r>
      <w:r w:rsidR="00472EAB" w:rsidRPr="000D3EA7">
        <w:rPr>
          <w:rFonts w:ascii="Times New Roman" w:hAnsi="Times New Roman"/>
          <w:sz w:val="24"/>
          <w:szCs w:val="24"/>
        </w:rPr>
        <w:t xml:space="preserve"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472EAB" w:rsidRPr="000D3EA7">
        <w:rPr>
          <w:rFonts w:ascii="Times New Roman" w:hAnsi="Times New Roman"/>
          <w:sz w:val="24"/>
          <w:szCs w:val="24"/>
        </w:rPr>
        <w:t>на</w:t>
      </w:r>
      <w:proofErr w:type="gramEnd"/>
      <w:r w:rsidR="00472EAB" w:rsidRPr="000D3EA7">
        <w:rPr>
          <w:rFonts w:ascii="Times New Roman" w:hAnsi="Times New Roman"/>
          <w:sz w:val="24"/>
          <w:szCs w:val="24"/>
        </w:rPr>
        <w:t xml:space="preserve"> то представителями Сторон.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8.5.</w:t>
      </w:r>
      <w:r w:rsidR="00472EAB" w:rsidRPr="000D3EA7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8.6.</w:t>
      </w:r>
      <w:r w:rsidR="00472EAB" w:rsidRPr="000D3EA7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  <w:r w:rsidRPr="000D3EA7">
        <w:rPr>
          <w:rFonts w:ascii="Times New Roman" w:hAnsi="Times New Roman"/>
          <w:szCs w:val="24"/>
        </w:rPr>
        <w:tab/>
      </w: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151750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1C21515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D3EA7"/>
    <w:rsid w:val="000E34B1"/>
    <w:rsid w:val="000E4D1C"/>
    <w:rsid w:val="00151750"/>
    <w:rsid w:val="00195A6C"/>
    <w:rsid w:val="00195EB9"/>
    <w:rsid w:val="001A6FFA"/>
    <w:rsid w:val="001C3B88"/>
    <w:rsid w:val="001E0C2E"/>
    <w:rsid w:val="00227AC3"/>
    <w:rsid w:val="00256601"/>
    <w:rsid w:val="002A3B1A"/>
    <w:rsid w:val="002C0805"/>
    <w:rsid w:val="0032017B"/>
    <w:rsid w:val="00337630"/>
    <w:rsid w:val="003459A4"/>
    <w:rsid w:val="003C1FEA"/>
    <w:rsid w:val="003F2352"/>
    <w:rsid w:val="0041342B"/>
    <w:rsid w:val="00423EAB"/>
    <w:rsid w:val="00450858"/>
    <w:rsid w:val="00472EAB"/>
    <w:rsid w:val="00551D43"/>
    <w:rsid w:val="005A3C34"/>
    <w:rsid w:val="005F2225"/>
    <w:rsid w:val="006667A4"/>
    <w:rsid w:val="006701AF"/>
    <w:rsid w:val="006A2397"/>
    <w:rsid w:val="006A2900"/>
    <w:rsid w:val="007321C4"/>
    <w:rsid w:val="00786627"/>
    <w:rsid w:val="008029A4"/>
    <w:rsid w:val="00835707"/>
    <w:rsid w:val="0086046C"/>
    <w:rsid w:val="00891DB5"/>
    <w:rsid w:val="0092550D"/>
    <w:rsid w:val="00A15CFB"/>
    <w:rsid w:val="00A538EE"/>
    <w:rsid w:val="00A87722"/>
    <w:rsid w:val="00B42B8A"/>
    <w:rsid w:val="00CA70D5"/>
    <w:rsid w:val="00CC2B8C"/>
    <w:rsid w:val="00D21293"/>
    <w:rsid w:val="00DA0A7C"/>
    <w:rsid w:val="00DA292B"/>
    <w:rsid w:val="00DC4A1B"/>
    <w:rsid w:val="00E05DEE"/>
    <w:rsid w:val="00E25290"/>
    <w:rsid w:val="00E7109E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E289-36B5-4E94-911C-A1BA21D6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3</cp:revision>
  <cp:lastPrinted>2017-09-07T09:51:00Z</cp:lastPrinted>
  <dcterms:created xsi:type="dcterms:W3CDTF">2023-03-07T09:03:00Z</dcterms:created>
  <dcterms:modified xsi:type="dcterms:W3CDTF">2023-03-07T09:29:00Z</dcterms:modified>
</cp:coreProperties>
</file>