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7E5F902" w:rsidR="00E41D4C" w:rsidRPr="00E31934" w:rsidRDefault="00027D3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E31934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E31934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E31934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E3193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E3193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E319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E3193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79A9F27" w14:textId="77777777" w:rsidR="00634619" w:rsidRPr="00E31934" w:rsidRDefault="00634619" w:rsidP="00634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1934">
        <w:t>Лот 1 - ООО «</w:t>
      </w:r>
      <w:proofErr w:type="spellStart"/>
      <w:r w:rsidRPr="00E31934">
        <w:t>Строймет</w:t>
      </w:r>
      <w:proofErr w:type="spellEnd"/>
      <w:r w:rsidRPr="00E31934">
        <w:t>», ИНН 3525328502, постановление 14 ААС от 19.11.2020 по делу А13-268/2018, находится в стадии банкротства (2</w:t>
      </w:r>
      <w:r w:rsidRPr="00E31934">
        <w:rPr>
          <w:lang w:val="en-US"/>
        </w:rPr>
        <w:t> </w:t>
      </w:r>
      <w:r w:rsidRPr="00E31934">
        <w:t>730</w:t>
      </w:r>
      <w:r w:rsidRPr="00E31934">
        <w:rPr>
          <w:lang w:val="en-US"/>
        </w:rPr>
        <w:t> </w:t>
      </w:r>
      <w:r w:rsidRPr="00E31934">
        <w:t>500,00 руб.) - 1 351 597,50 руб.;</w:t>
      </w:r>
    </w:p>
    <w:p w14:paraId="71D862A6" w14:textId="77777777" w:rsidR="00634619" w:rsidRPr="00E31934" w:rsidRDefault="00634619" w:rsidP="00634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1934">
        <w:t>Лот 2 - ООО «КЗСК», ИНН 1659032038, определение АС Республики Татарстан от 25.03.2021 по делу А65-11502/2017 о включении в РТК третьей очереди, подлежит удовлетворению за счет имущества должника, оставшегося после удовлетворения требований кредиторов, включенных в реестр, находится в стадии банкротства (2</w:t>
      </w:r>
      <w:r w:rsidRPr="00E31934">
        <w:rPr>
          <w:lang w:val="en-US"/>
        </w:rPr>
        <w:t> </w:t>
      </w:r>
      <w:r w:rsidRPr="00E31934">
        <w:t>294</w:t>
      </w:r>
      <w:r w:rsidRPr="00E31934">
        <w:rPr>
          <w:lang w:val="en-US"/>
        </w:rPr>
        <w:t> </w:t>
      </w:r>
      <w:r w:rsidRPr="00E31934">
        <w:t>079,90 руб.) - 1 135 569,55 руб.;</w:t>
      </w:r>
    </w:p>
    <w:p w14:paraId="154D5F16" w14:textId="77777777" w:rsidR="00634619" w:rsidRPr="00E31934" w:rsidRDefault="00634619" w:rsidP="00634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1934">
        <w:t xml:space="preserve">Лот 3 - Права требования по облигациям ПАО «Татфондбанк», ИНН 1653016914 (БО-15, 9 000 шт., </w:t>
      </w:r>
      <w:r w:rsidRPr="00E31934">
        <w:rPr>
          <w:lang w:val="en-US"/>
        </w:rPr>
        <w:t>ISIN</w:t>
      </w:r>
      <w:r w:rsidRPr="00E31934">
        <w:t xml:space="preserve"> </w:t>
      </w:r>
      <w:r w:rsidRPr="00E31934">
        <w:rPr>
          <w:lang w:val="en-US"/>
        </w:rPr>
        <w:t>RU</w:t>
      </w:r>
      <w:r w:rsidRPr="00E31934">
        <w:t>000</w:t>
      </w:r>
      <w:r w:rsidRPr="00E31934">
        <w:rPr>
          <w:lang w:val="en-US"/>
        </w:rPr>
        <w:t>A</w:t>
      </w:r>
      <w:r w:rsidRPr="00E31934">
        <w:t>0</w:t>
      </w:r>
      <w:r w:rsidRPr="00E31934">
        <w:rPr>
          <w:lang w:val="en-US"/>
        </w:rPr>
        <w:t>JV</w:t>
      </w:r>
      <w:r w:rsidRPr="00E31934">
        <w:t>3</w:t>
      </w:r>
      <w:r w:rsidRPr="00E31934">
        <w:rPr>
          <w:lang w:val="en-US"/>
        </w:rPr>
        <w:t>B</w:t>
      </w:r>
      <w:r w:rsidRPr="00E31934">
        <w:t>5), уведомление ООО «Регион Финанс» от 21.06.2017 о включении в РТК третьей очереди, находится в стадии банкротства (9</w:t>
      </w:r>
      <w:r w:rsidRPr="00E31934">
        <w:rPr>
          <w:lang w:val="en-US"/>
        </w:rPr>
        <w:t> </w:t>
      </w:r>
      <w:r w:rsidRPr="00E31934">
        <w:t>584</w:t>
      </w:r>
      <w:r w:rsidRPr="00E31934">
        <w:rPr>
          <w:lang w:val="en-US"/>
        </w:rPr>
        <w:t> </w:t>
      </w:r>
      <w:r w:rsidRPr="00E31934">
        <w:t>280,00 руб.) - 4 744 218,60 руб.;</w:t>
      </w:r>
    </w:p>
    <w:p w14:paraId="54458E4E" w14:textId="77777777" w:rsidR="00634619" w:rsidRPr="00E31934" w:rsidRDefault="00634619" w:rsidP="00634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31934">
        <w:t xml:space="preserve">Лот 4 - </w:t>
      </w:r>
      <w:proofErr w:type="spellStart"/>
      <w:r w:rsidRPr="00E31934">
        <w:t>Татосян</w:t>
      </w:r>
      <w:proofErr w:type="spellEnd"/>
      <w:r w:rsidRPr="00E31934">
        <w:t xml:space="preserve"> Самвел </w:t>
      </w:r>
      <w:proofErr w:type="spellStart"/>
      <w:r w:rsidRPr="00E31934">
        <w:t>Валерянович</w:t>
      </w:r>
      <w:proofErr w:type="spellEnd"/>
      <w:r w:rsidRPr="00E31934">
        <w:t>, постановление 14 ААС от 13.01.2021 по делу А13-268/2018 (27</w:t>
      </w:r>
      <w:r w:rsidRPr="00E31934">
        <w:rPr>
          <w:lang w:val="en-US"/>
        </w:rPr>
        <w:t> </w:t>
      </w:r>
      <w:r w:rsidRPr="00E31934">
        <w:t>916</w:t>
      </w:r>
      <w:r w:rsidRPr="00E31934">
        <w:rPr>
          <w:lang w:val="en-US"/>
        </w:rPr>
        <w:t> </w:t>
      </w:r>
      <w:r w:rsidRPr="00E31934">
        <w:t>000,00 руб.) - 13 818 420,00 руб.;</w:t>
      </w:r>
    </w:p>
    <w:p w14:paraId="5623EF4B" w14:textId="46D706F8" w:rsidR="00C56153" w:rsidRPr="00E31934" w:rsidRDefault="00634619" w:rsidP="00634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31934">
        <w:t xml:space="preserve">Лот 5 - Томилов Владимир Петрович, КД У-026ПЦ-17 от 19.07.2017, судебный приказ Таёжного судебного участка г. Сосногорска Республики Коми от 06.05.2022 № 2-1345/2022, </w:t>
      </w:r>
      <w:proofErr w:type="spellStart"/>
      <w:r w:rsidRPr="00E31934">
        <w:t>Гардиев</w:t>
      </w:r>
      <w:proofErr w:type="spellEnd"/>
      <w:r w:rsidRPr="00E31934">
        <w:t xml:space="preserve"> </w:t>
      </w:r>
      <w:proofErr w:type="spellStart"/>
      <w:r w:rsidRPr="00E31934">
        <w:t>Бахрон</w:t>
      </w:r>
      <w:proofErr w:type="spellEnd"/>
      <w:r w:rsidRPr="00E31934">
        <w:t xml:space="preserve"> </w:t>
      </w:r>
      <w:proofErr w:type="spellStart"/>
      <w:r w:rsidRPr="00E31934">
        <w:t>Абдулхамонович</w:t>
      </w:r>
      <w:proofErr w:type="spellEnd"/>
      <w:r w:rsidRPr="00E31934">
        <w:t>, солидарно с Цапко Михаилом Васильевичем,  определение Евпаторийского городского суда республики Крым от 11.09.2020 по делу 13-258/2020, г. Вологда (677</w:t>
      </w:r>
      <w:r w:rsidRPr="00E31934">
        <w:rPr>
          <w:lang w:val="en-US"/>
        </w:rPr>
        <w:t> </w:t>
      </w:r>
      <w:r w:rsidRPr="00E31934">
        <w:t>794,55 руб.) - 319 768,06 руб.</w:t>
      </w:r>
    </w:p>
    <w:p w14:paraId="14351655" w14:textId="14CF085A" w:rsidR="00555595" w:rsidRPr="00E3193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3193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E3193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E3193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3193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3193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E3193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3193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3C1BC0" w:rsidR="0003404B" w:rsidRPr="00E3193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E3193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34619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марта 2</w:t>
      </w:r>
      <w:r w:rsidR="00002933" w:rsidRPr="00E319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 w:rsidRPr="00E319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34619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 мая </w:t>
      </w:r>
      <w:r w:rsidR="00002933" w:rsidRPr="00E319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319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3193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1EC91A" w:rsidR="0003404B" w:rsidRPr="00E3193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34619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43622C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34619"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34619" w:rsidRPr="00E3193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319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634619"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634619"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319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E319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E319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E319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E3193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E319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752CB5B6" w:rsidR="00C56153" w:rsidRPr="00E31934" w:rsidRDefault="00424819" w:rsidP="006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1-3, 5:</w:t>
      </w:r>
    </w:p>
    <w:p w14:paraId="7B603EB0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лота;</w:t>
      </w:r>
    </w:p>
    <w:p w14:paraId="3651D7E8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92,39% от начальной цены продажи лота;</w:t>
      </w:r>
    </w:p>
    <w:p w14:paraId="7CD49D65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84,78% от начальной цены продажи лота;</w:t>
      </w:r>
    </w:p>
    <w:p w14:paraId="03A71BCA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77,17% от начальной цены продажи лота;</w:t>
      </w:r>
    </w:p>
    <w:p w14:paraId="3CE1BDAB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апреля 2023 г. по 02 мая 2023 г. - в размере 69,56% от начальной цены продажи лота;</w:t>
      </w:r>
    </w:p>
    <w:p w14:paraId="3B36262F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61,95% от начальной цены продажи лота;</w:t>
      </w:r>
    </w:p>
    <w:p w14:paraId="2763A37B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54,34% от начальной цены продажи лота;</w:t>
      </w:r>
    </w:p>
    <w:p w14:paraId="34836752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46,73% от начальной цены продажи лота;</w:t>
      </w:r>
    </w:p>
    <w:p w14:paraId="301F9320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39,12% от начальной цены продажи лота;</w:t>
      </w:r>
    </w:p>
    <w:p w14:paraId="465C0067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31,51% от начальной цены продажи лота;</w:t>
      </w:r>
    </w:p>
    <w:p w14:paraId="528837B9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23,90% от начальной цены продажи лота;</w:t>
      </w:r>
    </w:p>
    <w:p w14:paraId="4ECE98E9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16,29% от начальной цены продажи лота;</w:t>
      </w:r>
    </w:p>
    <w:p w14:paraId="66CD0147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8,68% от начальной цены продажи лота;</w:t>
      </w:r>
    </w:p>
    <w:p w14:paraId="4F43F02B" w14:textId="414CCF3C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1,07% от начальной цены продажи лота;</w:t>
      </w:r>
    </w:p>
    <w:p w14:paraId="3AB71700" w14:textId="101A2832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13086B1F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лота;</w:t>
      </w:r>
    </w:p>
    <w:p w14:paraId="450244C6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96,00% от начальной цены продажи лота;</w:t>
      </w:r>
    </w:p>
    <w:p w14:paraId="031548D5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92,00% от начальной цены продажи лота;</w:t>
      </w:r>
    </w:p>
    <w:p w14:paraId="6297D23E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88,00% от начальной цены продажи лота;</w:t>
      </w:r>
    </w:p>
    <w:p w14:paraId="75697D93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84,00% от начальной цены продажи лота;</w:t>
      </w:r>
    </w:p>
    <w:p w14:paraId="6B035434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80,00% от начальной цены продажи лота;</w:t>
      </w:r>
    </w:p>
    <w:p w14:paraId="79C24CFE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76,00% от начальной цены продажи лота;</w:t>
      </w:r>
    </w:p>
    <w:p w14:paraId="2E10A117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72,00% от начальной цены продажи лота;</w:t>
      </w:r>
    </w:p>
    <w:p w14:paraId="4F00A9B9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68,00% от начальной цены продажи лота;</w:t>
      </w:r>
    </w:p>
    <w:p w14:paraId="677C0B27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64,00% от начальной цены продажи лота;</w:t>
      </w:r>
    </w:p>
    <w:p w14:paraId="1CC4B50E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60,00% от начальной цены продажи лота;</w:t>
      </w:r>
    </w:p>
    <w:p w14:paraId="4162A46A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56,00% от начальной цены продажи лота;</w:t>
      </w:r>
    </w:p>
    <w:p w14:paraId="004A578B" w14:textId="7777777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52,00% от начальной цены продажи лота;</w:t>
      </w:r>
    </w:p>
    <w:p w14:paraId="5684C64D" w14:textId="3F0D2B97" w:rsidR="00424819" w:rsidRPr="00E31934" w:rsidRDefault="00424819" w:rsidP="0042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48,00% от начальной цены продажи лота.</w:t>
      </w:r>
    </w:p>
    <w:p w14:paraId="46FF98F4" w14:textId="5BD31498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3193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93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3193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319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3193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3193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93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319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3193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3193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E319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E3193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E3193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E3193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319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7C9C2C4" w:rsidR="008F6C92" w:rsidRPr="00E3193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424819"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31934">
        <w:rPr>
          <w:rFonts w:ascii="Times New Roman" w:hAnsi="Times New Roman" w:cs="Times New Roman"/>
          <w:sz w:val="24"/>
          <w:szCs w:val="24"/>
        </w:rPr>
        <w:t xml:space="preserve"> д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24819"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3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31934">
        <w:rPr>
          <w:rFonts w:ascii="Times New Roman" w:hAnsi="Times New Roman" w:cs="Times New Roman"/>
          <w:sz w:val="24"/>
          <w:szCs w:val="24"/>
        </w:rPr>
        <w:t xml:space="preserve"> 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424819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Вологда, </w:t>
      </w:r>
      <w:r w:rsidR="00C041A7" w:rsidRPr="00E31934">
        <w:rPr>
          <w:rFonts w:ascii="Times New Roman" w:hAnsi="Times New Roman" w:cs="Times New Roman"/>
          <w:color w:val="000000"/>
          <w:sz w:val="24"/>
          <w:szCs w:val="24"/>
        </w:rPr>
        <w:t>ул. Ленинградская, д. 71</w:t>
      </w:r>
      <w:r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8-800-505-80-32; у ОТ: </w:t>
      </w:r>
      <w:r w:rsidR="00C041A7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 2, 4, 5: </w:t>
      </w:r>
      <w:r w:rsidR="00C041A7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 701-15-25, 8(812) 777-57-57 (доб.598), </w:t>
      </w:r>
      <w:hyperlink r:id="rId7" w:history="1">
        <w:r w:rsidR="00C041A7" w:rsidRPr="00E31934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041A7" w:rsidRPr="00E3193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C041A7" w:rsidRPr="00E3193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C041A7" w:rsidRPr="00E31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3193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93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7D3E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24819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34619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041A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31934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347DD4B-8925-4793-B483-85D9DB9C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0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2023-03-02T07:06:00Z</cp:lastPrinted>
  <dcterms:created xsi:type="dcterms:W3CDTF">2019-07-23T07:53:00Z</dcterms:created>
  <dcterms:modified xsi:type="dcterms:W3CDTF">2023-03-02T07:23:00Z</dcterms:modified>
</cp:coreProperties>
</file>