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099B7F91" w:rsidR="00E41D4C" w:rsidRPr="001F1056" w:rsidRDefault="0037521E" w:rsidP="009416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F1056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1F1056">
        <w:rPr>
          <w:rFonts w:ascii="Times New Roman" w:hAnsi="Times New Roman" w:cs="Times New Roman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Акционерным обществом «Мираф-Банк» (АО «</w:t>
      </w:r>
      <w:proofErr w:type="spellStart"/>
      <w:r w:rsidRPr="001F1056">
        <w:rPr>
          <w:rFonts w:ascii="Times New Roman" w:hAnsi="Times New Roman" w:cs="Times New Roman"/>
          <w:sz w:val="24"/>
          <w:szCs w:val="24"/>
        </w:rPr>
        <w:t>Мираф</w:t>
      </w:r>
      <w:proofErr w:type="spellEnd"/>
      <w:r w:rsidRPr="001F1056">
        <w:rPr>
          <w:rFonts w:ascii="Times New Roman" w:hAnsi="Times New Roman" w:cs="Times New Roman"/>
          <w:sz w:val="24"/>
          <w:szCs w:val="24"/>
        </w:rPr>
        <w:t xml:space="preserve"> - Банк»), (адрес регистрации: 644043, город Омск, улица Фрунзе, дом 54, ИНН 5503066705, ОГРН 1025500000635) (далее – финансовая организация),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1F10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1F10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1F1056" w:rsidRDefault="00555595" w:rsidP="009416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1F10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Pr="001F1056" w:rsidRDefault="00655998" w:rsidP="009416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032956C9" w14:textId="56A77AB9" w:rsidR="006F2025" w:rsidRPr="001F1056" w:rsidRDefault="006F2025" w:rsidP="00941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1F1056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6D7902" w:rsidRPr="006D7902">
        <w:rPr>
          <w:rFonts w:ascii="Times New Roman" w:eastAsia="Times New Roman" w:hAnsi="Times New Roman" w:cs="Times New Roman"/>
          <w:color w:val="000000"/>
          <w:sz w:val="24"/>
          <w:szCs w:val="24"/>
        </w:rPr>
        <w:t>СБ Банк (ООО), ИНН 7723008300, уведомление о включении в РТК третьей очереди от 03.04.2015 ВА-03-2-1929, признан несостоятельным (банкротом) и в отношении него открыто конкурсное производство (1 462 126,11 руб.)</w:t>
      </w:r>
      <w:r w:rsidRPr="001F1056">
        <w:rPr>
          <w:rFonts w:ascii="Times New Roman" w:hAnsi="Times New Roman" w:cs="Times New Roman"/>
          <w:sz w:val="24"/>
          <w:szCs w:val="24"/>
        </w:rPr>
        <w:t xml:space="preserve">– </w:t>
      </w:r>
      <w:r w:rsidR="00A71742" w:rsidRPr="00A71742">
        <w:rPr>
          <w:rFonts w:ascii="Times New Roman" w:eastAsia="Times New Roman" w:hAnsi="Times New Roman" w:cs="Times New Roman"/>
          <w:color w:val="000000"/>
          <w:sz w:val="24"/>
          <w:szCs w:val="24"/>
        </w:rPr>
        <w:t>223 705,30</w:t>
      </w:r>
      <w:r w:rsidR="00A71742" w:rsidRPr="001F1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1056">
        <w:rPr>
          <w:rFonts w:ascii="Times New Roman" w:hAnsi="Times New Roman" w:cs="Times New Roman"/>
          <w:sz w:val="24"/>
          <w:szCs w:val="24"/>
        </w:rPr>
        <w:t>руб.</w:t>
      </w:r>
    </w:p>
    <w:p w14:paraId="63F31ECE" w14:textId="72558A4C" w:rsidR="006F2025" w:rsidRPr="001F1056" w:rsidRDefault="006F2025" w:rsidP="00941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056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6D7902" w:rsidRPr="006D7902">
        <w:rPr>
          <w:rFonts w:ascii="Times New Roman" w:eastAsia="Times New Roman" w:hAnsi="Times New Roman" w:cs="Times New Roman"/>
          <w:color w:val="000000"/>
          <w:sz w:val="24"/>
          <w:szCs w:val="24"/>
        </w:rPr>
        <w:t>КБ «ЕВРОТРАСТ» (ЗАО), ИНН 7744000334, уведомление о включении в РТК третьей очереди от 14.05.2014 03к/24043, признан несостоятельным (банкротом) и в отношении него открыто конкурсное производство (3 014 703,75 руб.)</w:t>
      </w:r>
      <w:r w:rsidRPr="001F1056">
        <w:rPr>
          <w:rFonts w:ascii="Times New Roman" w:hAnsi="Times New Roman" w:cs="Times New Roman"/>
          <w:sz w:val="24"/>
          <w:szCs w:val="24"/>
        </w:rPr>
        <w:t xml:space="preserve">– </w:t>
      </w:r>
      <w:r w:rsidR="00A71742" w:rsidRPr="00A71742">
        <w:rPr>
          <w:rFonts w:ascii="Times New Roman" w:eastAsia="Times New Roman" w:hAnsi="Times New Roman" w:cs="Times New Roman"/>
          <w:color w:val="000000"/>
          <w:sz w:val="24"/>
          <w:szCs w:val="24"/>
        </w:rPr>
        <w:t>461 249,67</w:t>
      </w:r>
      <w:r w:rsidR="00A71742" w:rsidRPr="001F1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1056">
        <w:rPr>
          <w:rFonts w:ascii="Times New Roman" w:hAnsi="Times New Roman" w:cs="Times New Roman"/>
          <w:sz w:val="24"/>
          <w:szCs w:val="24"/>
        </w:rPr>
        <w:t>руб.</w:t>
      </w:r>
    </w:p>
    <w:p w14:paraId="5623EF4B" w14:textId="47390A86" w:rsidR="00C56153" w:rsidRPr="001F1056" w:rsidRDefault="006F2025" w:rsidP="00941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1F1056">
        <w:rPr>
          <w:rFonts w:ascii="Times New Roman" w:hAnsi="Times New Roman" w:cs="Times New Roman"/>
          <w:sz w:val="24"/>
          <w:szCs w:val="24"/>
        </w:rPr>
        <w:t xml:space="preserve">Лот 3 – </w:t>
      </w:r>
      <w:proofErr w:type="spellStart"/>
      <w:r w:rsidR="006D7902" w:rsidRPr="006D7902">
        <w:rPr>
          <w:rFonts w:ascii="Times New Roman" w:eastAsia="Times New Roman" w:hAnsi="Times New Roman" w:cs="Times New Roman"/>
          <w:color w:val="000000"/>
          <w:sz w:val="24"/>
          <w:szCs w:val="24"/>
        </w:rPr>
        <w:t>Бикинеев</w:t>
      </w:r>
      <w:proofErr w:type="spellEnd"/>
      <w:r w:rsidR="006D7902" w:rsidRPr="006D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Георгиевич, КД 43-11 от 11.07.2011, заочное решение Ленинского районного суда г. Самары от 09.10.2014 по делу 2-4898/14 (1 685 500,46 руб.)</w:t>
      </w:r>
      <w:r w:rsidRPr="001F1056">
        <w:rPr>
          <w:rFonts w:ascii="Times New Roman" w:hAnsi="Times New Roman" w:cs="Times New Roman"/>
          <w:sz w:val="24"/>
          <w:szCs w:val="24"/>
        </w:rPr>
        <w:t xml:space="preserve">– </w:t>
      </w:r>
      <w:r w:rsidR="00A71742" w:rsidRPr="00A71742">
        <w:rPr>
          <w:rFonts w:ascii="Times New Roman" w:eastAsia="Times New Roman" w:hAnsi="Times New Roman" w:cs="Times New Roman"/>
          <w:color w:val="000000"/>
          <w:sz w:val="24"/>
          <w:szCs w:val="24"/>
        </w:rPr>
        <w:t>257 881,57</w:t>
      </w:r>
      <w:r w:rsidR="00A71742" w:rsidRPr="001F1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1056">
        <w:rPr>
          <w:rFonts w:ascii="Times New Roman" w:hAnsi="Times New Roman" w:cs="Times New Roman"/>
          <w:sz w:val="24"/>
          <w:szCs w:val="24"/>
        </w:rPr>
        <w:t>руб.</w:t>
      </w:r>
      <w:bookmarkEnd w:id="1"/>
      <w:bookmarkEnd w:id="2"/>
    </w:p>
    <w:p w14:paraId="14351655" w14:textId="14CF085A" w:rsidR="00555595" w:rsidRPr="001F1056" w:rsidRDefault="00555595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1F105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1F1056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1F1056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D91F5AB" w:rsidR="0003404B" w:rsidRPr="001F1056" w:rsidRDefault="008F1609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1F1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1F1056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1F10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963189" w:rsidRPr="001F10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 марта</w:t>
      </w:r>
      <w:r w:rsidR="005742CC" w:rsidRPr="001F10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1F10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1F10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1F10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963189" w:rsidRPr="001F10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26 июня </w:t>
      </w:r>
      <w:r w:rsidR="00002933" w:rsidRPr="001F10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1F10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1F10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1F1056" w:rsidRDefault="008F1609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C56E602" w:rsidR="0003404B" w:rsidRPr="001F1056" w:rsidRDefault="0003404B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1F1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1F10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963189" w:rsidRPr="001F10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марта</w:t>
      </w:r>
      <w:r w:rsidR="00963189" w:rsidRPr="001F105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61E9E" w:rsidRPr="001F10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 w:rsidRPr="001F10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1F10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</w:t>
      </w:r>
      <w:r w:rsidRPr="00343200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за </w:t>
      </w:r>
      <w:r w:rsidR="00343200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3</w:t>
      </w:r>
      <w:r w:rsidR="009804F8" w:rsidRPr="00343200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343200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Три</w:t>
      </w:r>
      <w:r w:rsidR="009804F8" w:rsidRPr="00343200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</w:t>
      </w:r>
      <w:r w:rsidRPr="00343200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календарных дн</w:t>
      </w:r>
      <w:r w:rsidR="00343200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я</w:t>
      </w:r>
      <w:r w:rsidRPr="001F105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F1056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1F105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F10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1F1056" w:rsidRDefault="008F1609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1F105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F1056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1F105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F10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33FA5E" w14:textId="77777777" w:rsidR="001F1056" w:rsidRPr="001F1056" w:rsidRDefault="0003404B" w:rsidP="001F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1F105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1F1056" w:rsidRPr="001F1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709B2A" w14:textId="6584BC2D" w:rsidR="001F1056" w:rsidRPr="001F1056" w:rsidRDefault="001F1056" w:rsidP="001F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марта 2023 г. по 22 апреля 2023 г. - в размере начальной цены продажи лотов;</w:t>
      </w:r>
    </w:p>
    <w:p w14:paraId="50FD7A64" w14:textId="77777777" w:rsidR="001F1056" w:rsidRPr="001F1056" w:rsidRDefault="001F1056" w:rsidP="001F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eastAsia="Times New Roman" w:hAnsi="Times New Roman" w:cs="Times New Roman"/>
          <w:color w:val="000000"/>
          <w:sz w:val="24"/>
          <w:szCs w:val="24"/>
        </w:rPr>
        <w:t>с 23 апреля 2023 г. по 27 апреля 2023 г. - в размере 92,58% от начальной цены продажи лотов;</w:t>
      </w:r>
    </w:p>
    <w:p w14:paraId="274D29E4" w14:textId="77777777" w:rsidR="001F1056" w:rsidRPr="001F1056" w:rsidRDefault="001F1056" w:rsidP="001F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eastAsia="Times New Roman" w:hAnsi="Times New Roman" w:cs="Times New Roman"/>
          <w:color w:val="000000"/>
          <w:sz w:val="24"/>
          <w:szCs w:val="24"/>
        </w:rPr>
        <w:t>с 28 апреля 2023 г. по 02 мая 2023 г. - в размере 85,16% от начальной цены продажи лотов;</w:t>
      </w:r>
    </w:p>
    <w:p w14:paraId="564CE851" w14:textId="77777777" w:rsidR="001F1056" w:rsidRPr="001F1056" w:rsidRDefault="001F1056" w:rsidP="001F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eastAsia="Times New Roman" w:hAnsi="Times New Roman" w:cs="Times New Roman"/>
          <w:color w:val="000000"/>
          <w:sz w:val="24"/>
          <w:szCs w:val="24"/>
        </w:rPr>
        <w:t>с 03 мая 2023 г. по 07 мая 2023 г. - в размере 77,74% от начальной цены продажи лотов;</w:t>
      </w:r>
    </w:p>
    <w:p w14:paraId="5F79591F" w14:textId="77777777" w:rsidR="001F1056" w:rsidRPr="001F1056" w:rsidRDefault="001F1056" w:rsidP="001F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eastAsia="Times New Roman" w:hAnsi="Times New Roman" w:cs="Times New Roman"/>
          <w:color w:val="000000"/>
          <w:sz w:val="24"/>
          <w:szCs w:val="24"/>
        </w:rPr>
        <w:t>с 08 мая 2023 г. по 12 мая 2023 г. - в размере 70,32% от начальной цены продажи лотов;</w:t>
      </w:r>
    </w:p>
    <w:p w14:paraId="4D5CD11A" w14:textId="77777777" w:rsidR="001F1056" w:rsidRPr="001F1056" w:rsidRDefault="001F1056" w:rsidP="001F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eastAsia="Times New Roman" w:hAnsi="Times New Roman" w:cs="Times New Roman"/>
          <w:color w:val="000000"/>
          <w:sz w:val="24"/>
          <w:szCs w:val="24"/>
        </w:rPr>
        <w:t>с 13 мая 2023 г. по 17 мая 2023 г. - в размере 62,90% от начальной цены продажи лотов;</w:t>
      </w:r>
    </w:p>
    <w:p w14:paraId="7CCEC049" w14:textId="77777777" w:rsidR="001F1056" w:rsidRPr="001F1056" w:rsidRDefault="001F1056" w:rsidP="001F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eastAsia="Times New Roman" w:hAnsi="Times New Roman" w:cs="Times New Roman"/>
          <w:color w:val="000000"/>
          <w:sz w:val="24"/>
          <w:szCs w:val="24"/>
        </w:rPr>
        <w:t>с 18 мая 2023 г. по 22 мая 2023 г. - в размере 55,48% от начальной цены продажи лотов;</w:t>
      </w:r>
    </w:p>
    <w:p w14:paraId="22B3BBAA" w14:textId="77777777" w:rsidR="001F1056" w:rsidRPr="001F1056" w:rsidRDefault="001F1056" w:rsidP="001F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мая 2023 г. по 27 мая 2023 г. - в размере 48,06% от начальной цены продажи лотов;</w:t>
      </w:r>
    </w:p>
    <w:p w14:paraId="64332812" w14:textId="77777777" w:rsidR="001F1056" w:rsidRPr="001F1056" w:rsidRDefault="001F1056" w:rsidP="001F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eastAsia="Times New Roman" w:hAnsi="Times New Roman" w:cs="Times New Roman"/>
          <w:color w:val="000000"/>
          <w:sz w:val="24"/>
          <w:szCs w:val="24"/>
        </w:rPr>
        <w:t>с 28 мая 2023 г. по 01 июня 2023 г. - в размере 40,64% от начальной цены продажи лотов;</w:t>
      </w:r>
    </w:p>
    <w:p w14:paraId="1995270A" w14:textId="77777777" w:rsidR="001F1056" w:rsidRPr="001F1056" w:rsidRDefault="001F1056" w:rsidP="001F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eastAsia="Times New Roman" w:hAnsi="Times New Roman" w:cs="Times New Roman"/>
          <w:color w:val="000000"/>
          <w:sz w:val="24"/>
          <w:szCs w:val="24"/>
        </w:rPr>
        <w:t>с 02 июня 2023 г. по 06 июня 2023 г. - в размере 33,22% от начальной цены продажи лотов;</w:t>
      </w:r>
    </w:p>
    <w:p w14:paraId="0A075EB6" w14:textId="77777777" w:rsidR="001F1056" w:rsidRPr="001F1056" w:rsidRDefault="001F1056" w:rsidP="001F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2023 г. по 11 июня 2023 г. - в размере 25,80% от начальной цены продажи лотов;</w:t>
      </w:r>
    </w:p>
    <w:p w14:paraId="57C928CF" w14:textId="77777777" w:rsidR="001F1056" w:rsidRPr="001F1056" w:rsidRDefault="001F1056" w:rsidP="001F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eastAsia="Times New Roman" w:hAnsi="Times New Roman" w:cs="Times New Roman"/>
          <w:color w:val="000000"/>
          <w:sz w:val="24"/>
          <w:szCs w:val="24"/>
        </w:rPr>
        <w:t>с 12 июня 2023 г. по 16 июня 2023 г. - в размере 18,38% от начальной цены продажи лотов;</w:t>
      </w:r>
    </w:p>
    <w:p w14:paraId="5B2F6BFB" w14:textId="77777777" w:rsidR="001F1056" w:rsidRPr="001F1056" w:rsidRDefault="001F1056" w:rsidP="001F105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eastAsia="Times New Roman" w:hAnsi="Times New Roman" w:cs="Times New Roman"/>
          <w:color w:val="000000"/>
          <w:sz w:val="24"/>
          <w:szCs w:val="24"/>
        </w:rPr>
        <w:t>с 17 июня 2023 г. по 21 июня 2023 г. - в размере 10,96% от начальной цены продажи лотов;</w:t>
      </w:r>
    </w:p>
    <w:p w14:paraId="5667C283" w14:textId="454E73C5" w:rsidR="0003404B" w:rsidRPr="001F1056" w:rsidRDefault="001F1056" w:rsidP="001F10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2023 г. по 26 июня 2023 г. - в размере 3,54% от начальной цены продажи лотов</w:t>
      </w:r>
    </w:p>
    <w:p w14:paraId="46FF98F4" w14:textId="5BD31498" w:rsidR="008F1609" w:rsidRPr="001F1056" w:rsidRDefault="008F1609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1F1056" w:rsidRDefault="0003404B" w:rsidP="009416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056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1F1056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1F1056" w:rsidRDefault="008F1609" w:rsidP="009416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1F105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1F105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1F10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1F105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1F1056" w:rsidRDefault="008F1609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1F1056" w:rsidRDefault="008F1609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1F1056" w:rsidRDefault="008F1609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1F1056" w:rsidRDefault="008F1609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105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1F1056" w:rsidRDefault="008F1609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1F1056" w:rsidRDefault="008F1609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1F1056" w:rsidRDefault="008F1609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1F1056" w:rsidRDefault="008F1609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1F1056" w:rsidRDefault="008F1609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1F1056" w:rsidRDefault="000707F6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1F1056" w:rsidRDefault="008F1609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036269F7" w:rsidR="008F1609" w:rsidRPr="001F1056" w:rsidRDefault="008F1609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 w:rsidRPr="001F105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1F1056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1F1056" w:rsidRDefault="008F1609" w:rsidP="009416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CB77563" w:rsidR="008F6C92" w:rsidRPr="001F1056" w:rsidRDefault="008F6C92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6F2025" w:rsidRPr="001F1056">
        <w:rPr>
          <w:rFonts w:ascii="Times New Roman" w:hAnsi="Times New Roman" w:cs="Times New Roman"/>
          <w:noProof/>
          <w:spacing w:val="3"/>
          <w:sz w:val="24"/>
          <w:szCs w:val="24"/>
        </w:rPr>
        <w:t>с 11:00 до 16:00 часов</w:t>
      </w:r>
      <w:r w:rsidR="006F2025" w:rsidRPr="001F1056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6F2025" w:rsidRPr="001F1056">
        <w:rPr>
          <w:rFonts w:ascii="Times New Roman" w:hAnsi="Times New Roman" w:cs="Times New Roman"/>
          <w:noProof/>
          <w:spacing w:val="3"/>
          <w:sz w:val="24"/>
          <w:szCs w:val="24"/>
        </w:rPr>
        <w:t>г. Омск, ул. Рабиновича, д. 132/134</w:t>
      </w:r>
      <w:r w:rsidR="006F2025" w:rsidRPr="001F1056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6F2025" w:rsidRPr="001F1056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941644"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novosibirsk@auction-house.ru Лепихин Алексей,  тел. 8 (913) 773-13-42, </w:t>
      </w:r>
      <w:proofErr w:type="spellStart"/>
      <w:r w:rsidR="00941644" w:rsidRPr="001F1056">
        <w:rPr>
          <w:rFonts w:ascii="Times New Roman" w:hAnsi="Times New Roman" w:cs="Times New Roman"/>
          <w:color w:val="000000"/>
          <w:sz w:val="24"/>
          <w:szCs w:val="24"/>
        </w:rPr>
        <w:t>Крапивенцева</w:t>
      </w:r>
      <w:proofErr w:type="spellEnd"/>
      <w:r w:rsidR="00941644"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 Нина 8(383)319-41-41 (мск+4 час)</w:t>
      </w:r>
      <w:r w:rsidR="00941644" w:rsidRPr="001F105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1F1056" w:rsidRDefault="004B74A7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1F1056" w:rsidRDefault="00B97A00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1F1056" w:rsidRDefault="00B97A00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1F1056" w:rsidRDefault="0003404B" w:rsidP="00941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1F1056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752AB"/>
    <w:rsid w:val="000C0BCC"/>
    <w:rsid w:val="000F64CF"/>
    <w:rsid w:val="00101AB0"/>
    <w:rsid w:val="001122F4"/>
    <w:rsid w:val="001726D6"/>
    <w:rsid w:val="001F1056"/>
    <w:rsid w:val="00203862"/>
    <w:rsid w:val="002C3A2C"/>
    <w:rsid w:val="00343200"/>
    <w:rsid w:val="00360DC6"/>
    <w:rsid w:val="0037521E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6D7902"/>
    <w:rsid w:val="006F2025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41644"/>
    <w:rsid w:val="00953DA4"/>
    <w:rsid w:val="00963189"/>
    <w:rsid w:val="009804F8"/>
    <w:rsid w:val="009827DF"/>
    <w:rsid w:val="00987A46"/>
    <w:rsid w:val="009E68C2"/>
    <w:rsid w:val="009F0C4D"/>
    <w:rsid w:val="00A32D04"/>
    <w:rsid w:val="00A61E9E"/>
    <w:rsid w:val="00A71742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F0C11317-8F4D-4AFB-90A7-517DFE40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43</cp:revision>
  <dcterms:created xsi:type="dcterms:W3CDTF">2019-07-23T07:53:00Z</dcterms:created>
  <dcterms:modified xsi:type="dcterms:W3CDTF">2023-03-03T16:31:00Z</dcterms:modified>
</cp:coreProperties>
</file>