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7841ED" w:rsidRDefault="0015430E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AC2F4FF" w:rsidR="00777765" w:rsidRPr="007841ED" w:rsidRDefault="009C759B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841E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841ED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7841ED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7841ED">
        <w:rPr>
          <w:rFonts w:ascii="Times New Roman" w:hAnsi="Times New Roman" w:cs="Times New Roman"/>
          <w:sz w:val="24"/>
          <w:szCs w:val="24"/>
        </w:rPr>
        <w:t>» акционерное общество ((Банк «</w:t>
      </w:r>
      <w:proofErr w:type="spellStart"/>
      <w:r w:rsidRPr="007841ED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Pr="007841ED">
        <w:rPr>
          <w:rFonts w:ascii="Times New Roman" w:hAnsi="Times New Roman" w:cs="Times New Roman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7841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8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841ED" w:rsidRDefault="00777765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7841ED" w:rsidRDefault="00777765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A8579D2" w14:textId="7732E26A" w:rsidR="00E559C7" w:rsidRPr="007841ED" w:rsidRDefault="00E559C7" w:rsidP="0078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7841E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52630A" w:rsidRPr="0052630A">
        <w:rPr>
          <w:rFonts w:ascii="Times New Roman" w:eastAsia="Times New Roman" w:hAnsi="Times New Roman" w:cs="Times New Roman"/>
          <w:sz w:val="24"/>
          <w:szCs w:val="24"/>
        </w:rPr>
        <w:t>ООО «Якутская алмазная компания», ИНН 1435188938, определение АС Республики Саха (Якутия) от 15.11.2022 по делу А58-3479/2015 о признании требований подлежащими удовлетворению за счет имущества, оставшегося после удовлетворения требований, включенных в реестр, находится в процедуре банкротства (18 624 553,42 руб.)</w:t>
      </w:r>
      <w:r w:rsidRPr="007841ED">
        <w:rPr>
          <w:rFonts w:ascii="Times New Roman" w:hAnsi="Times New Roman" w:cs="Times New Roman"/>
          <w:sz w:val="24"/>
          <w:szCs w:val="24"/>
        </w:rPr>
        <w:t xml:space="preserve">– </w:t>
      </w:r>
      <w:r w:rsidR="001B54B7" w:rsidRPr="001B54B7">
        <w:rPr>
          <w:rFonts w:ascii="Times New Roman" w:eastAsia="Times New Roman" w:hAnsi="Times New Roman" w:cs="Times New Roman"/>
          <w:color w:val="000000"/>
          <w:sz w:val="24"/>
          <w:szCs w:val="24"/>
        </w:rPr>
        <w:t>18 624 553,42</w:t>
      </w:r>
      <w:r w:rsidR="001B54B7" w:rsidRPr="0078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41ED">
        <w:rPr>
          <w:rFonts w:ascii="Times New Roman" w:hAnsi="Times New Roman" w:cs="Times New Roman"/>
          <w:sz w:val="24"/>
          <w:szCs w:val="24"/>
        </w:rPr>
        <w:t>руб.</w:t>
      </w:r>
    </w:p>
    <w:p w14:paraId="3D9F24F6" w14:textId="7625004E" w:rsidR="00E559C7" w:rsidRPr="007841ED" w:rsidRDefault="00E559C7" w:rsidP="0078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ED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52630A" w:rsidRPr="0052630A">
        <w:rPr>
          <w:rFonts w:ascii="Times New Roman" w:eastAsia="Times New Roman" w:hAnsi="Times New Roman" w:cs="Times New Roman"/>
          <w:sz w:val="24"/>
          <w:szCs w:val="24"/>
        </w:rPr>
        <w:t>Бардуков</w:t>
      </w:r>
      <w:proofErr w:type="spellEnd"/>
      <w:r w:rsidR="0052630A" w:rsidRPr="0052630A">
        <w:rPr>
          <w:rFonts w:ascii="Times New Roman" w:eastAsia="Times New Roman" w:hAnsi="Times New Roman" w:cs="Times New Roman"/>
          <w:sz w:val="24"/>
          <w:szCs w:val="24"/>
        </w:rPr>
        <w:t xml:space="preserve"> Иван Леонидович, договор аренды 2019-2976/1 от 06.06.19 (241 678,95 руб.)</w:t>
      </w:r>
      <w:r w:rsidRPr="007841ED">
        <w:rPr>
          <w:rFonts w:ascii="Times New Roman" w:hAnsi="Times New Roman" w:cs="Times New Roman"/>
          <w:sz w:val="24"/>
          <w:szCs w:val="24"/>
        </w:rPr>
        <w:t xml:space="preserve">– </w:t>
      </w:r>
      <w:r w:rsidR="001B54B7" w:rsidRPr="001B54B7">
        <w:rPr>
          <w:rFonts w:ascii="Times New Roman" w:eastAsia="Times New Roman" w:hAnsi="Times New Roman" w:cs="Times New Roman"/>
          <w:color w:val="000000"/>
          <w:sz w:val="24"/>
          <w:szCs w:val="24"/>
        </w:rPr>
        <w:t>241 678,95</w:t>
      </w:r>
      <w:r w:rsidR="001B54B7" w:rsidRPr="0078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41ED">
        <w:rPr>
          <w:rFonts w:ascii="Times New Roman" w:hAnsi="Times New Roman" w:cs="Times New Roman"/>
          <w:sz w:val="24"/>
          <w:szCs w:val="24"/>
        </w:rPr>
        <w:t>руб.</w:t>
      </w:r>
    </w:p>
    <w:p w14:paraId="1D59C9A3" w14:textId="1C9ABC34" w:rsidR="00E559C7" w:rsidRPr="007841ED" w:rsidRDefault="00E559C7" w:rsidP="0078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7841E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52630A" w:rsidRPr="0052630A">
        <w:rPr>
          <w:rFonts w:ascii="Times New Roman" w:eastAsia="Times New Roman" w:hAnsi="Times New Roman" w:cs="Times New Roman"/>
          <w:sz w:val="24"/>
          <w:szCs w:val="24"/>
        </w:rPr>
        <w:t>Горчакова Анастасия Сергеевна, решение АС Республики Хакасия от 16.04.2021 по делу А74-8536/2020, постановление 3ААС от 18.11.2021 по делу А74-8536/2020 (497 786,63 руб.)</w:t>
      </w:r>
      <w:r w:rsidRPr="007841ED">
        <w:rPr>
          <w:rFonts w:ascii="Times New Roman" w:hAnsi="Times New Roman" w:cs="Times New Roman"/>
          <w:sz w:val="24"/>
          <w:szCs w:val="24"/>
        </w:rPr>
        <w:t xml:space="preserve">– </w:t>
      </w:r>
      <w:r w:rsidR="001B54B7" w:rsidRPr="001B54B7">
        <w:rPr>
          <w:rFonts w:ascii="Times New Roman" w:eastAsia="Times New Roman" w:hAnsi="Times New Roman" w:cs="Times New Roman"/>
          <w:color w:val="000000"/>
          <w:sz w:val="24"/>
          <w:szCs w:val="24"/>
        </w:rPr>
        <w:t>497 786,63</w:t>
      </w:r>
      <w:r w:rsidR="001B54B7" w:rsidRPr="0078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41E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416B66DC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841ED">
          <w:rPr>
            <w:rStyle w:val="a4"/>
          </w:rPr>
          <w:t>www.asv.org.ru</w:t>
        </w:r>
      </w:hyperlink>
      <w:r w:rsidRPr="007841ED">
        <w:rPr>
          <w:color w:val="000000"/>
        </w:rPr>
        <w:t xml:space="preserve">, </w:t>
      </w:r>
      <w:hyperlink r:id="rId5" w:history="1">
        <w:r w:rsidRPr="007841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841ED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41ED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1D33DDFD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b/>
          <w:bCs/>
          <w:color w:val="000000"/>
        </w:rPr>
        <w:t>Торги</w:t>
      </w:r>
      <w:r w:rsidRPr="007841E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841ED">
        <w:rPr>
          <w:b/>
          <w:bCs/>
          <w:color w:val="000000"/>
        </w:rPr>
        <w:t xml:space="preserve"> </w:t>
      </w:r>
      <w:r w:rsidR="007841ED" w:rsidRPr="007841ED">
        <w:rPr>
          <w:b/>
          <w:bCs/>
          <w:color w:val="000000"/>
        </w:rPr>
        <w:t>25 апреля</w:t>
      </w:r>
      <w:r w:rsidRPr="007841ED">
        <w:rPr>
          <w:b/>
          <w:bCs/>
          <w:color w:val="000000"/>
        </w:rPr>
        <w:t xml:space="preserve"> </w:t>
      </w:r>
      <w:r w:rsidRPr="007841ED">
        <w:rPr>
          <w:b/>
        </w:rPr>
        <w:t>202</w:t>
      </w:r>
      <w:r w:rsidR="00EC6937" w:rsidRPr="007841ED">
        <w:rPr>
          <w:b/>
        </w:rPr>
        <w:t>3</w:t>
      </w:r>
      <w:r w:rsidRPr="007841ED">
        <w:rPr>
          <w:b/>
        </w:rPr>
        <w:t xml:space="preserve"> г.</w:t>
      </w:r>
      <w:r w:rsidRPr="007841ED">
        <w:t xml:space="preserve"> </w:t>
      </w:r>
      <w:r w:rsidRPr="007841E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841ED">
          <w:rPr>
            <w:rStyle w:val="a4"/>
          </w:rPr>
          <w:t>http://lot-online.ru</w:t>
        </w:r>
      </w:hyperlink>
      <w:r w:rsidRPr="007841ED">
        <w:rPr>
          <w:color w:val="000000"/>
        </w:rPr>
        <w:t xml:space="preserve"> (далее – ЭТП).</w:t>
      </w:r>
    </w:p>
    <w:p w14:paraId="6B58E97B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>Время окончания Торгов:</w:t>
      </w:r>
    </w:p>
    <w:p w14:paraId="4D0205E0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04037BD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 xml:space="preserve">В случае, если по итогам Торгов, назначенных на </w:t>
      </w:r>
      <w:r w:rsidR="007841ED" w:rsidRPr="007841ED">
        <w:rPr>
          <w:b/>
          <w:bCs/>
          <w:color w:val="000000"/>
        </w:rPr>
        <w:t xml:space="preserve">25 апреля </w:t>
      </w:r>
      <w:r w:rsidR="007841ED" w:rsidRPr="007841ED">
        <w:rPr>
          <w:b/>
        </w:rPr>
        <w:t xml:space="preserve">2023 </w:t>
      </w:r>
      <w:r w:rsidRPr="007841ED">
        <w:rPr>
          <w:b/>
          <w:bCs/>
          <w:color w:val="000000"/>
        </w:rPr>
        <w:t>г.,</w:t>
      </w:r>
      <w:r w:rsidRPr="007841ED">
        <w:rPr>
          <w:color w:val="000000"/>
        </w:rPr>
        <w:t xml:space="preserve"> лоты не реализованы, то в 14:00 часов по московскому времени </w:t>
      </w:r>
      <w:r w:rsidR="007841ED" w:rsidRPr="007841ED">
        <w:rPr>
          <w:b/>
          <w:bCs/>
          <w:color w:val="000000"/>
        </w:rPr>
        <w:t>13 июня</w:t>
      </w:r>
      <w:r w:rsidRPr="007841ED">
        <w:rPr>
          <w:color w:val="000000"/>
        </w:rPr>
        <w:t xml:space="preserve"> </w:t>
      </w:r>
      <w:r w:rsidRPr="007841ED">
        <w:rPr>
          <w:b/>
          <w:bCs/>
          <w:color w:val="000000"/>
        </w:rPr>
        <w:t>202</w:t>
      </w:r>
      <w:r w:rsidR="00EC6937" w:rsidRPr="007841ED">
        <w:rPr>
          <w:b/>
          <w:bCs/>
          <w:color w:val="000000"/>
        </w:rPr>
        <w:t>3</w:t>
      </w:r>
      <w:r w:rsidRPr="007841ED">
        <w:rPr>
          <w:b/>
        </w:rPr>
        <w:t xml:space="preserve"> г.</w:t>
      </w:r>
      <w:r w:rsidRPr="007841ED">
        <w:t xml:space="preserve"> </w:t>
      </w:r>
      <w:r w:rsidRPr="007841ED">
        <w:rPr>
          <w:color w:val="000000"/>
        </w:rPr>
        <w:t>на ЭТП</w:t>
      </w:r>
      <w:r w:rsidRPr="007841ED">
        <w:t xml:space="preserve"> </w:t>
      </w:r>
      <w:r w:rsidRPr="007841ED">
        <w:rPr>
          <w:color w:val="000000"/>
        </w:rPr>
        <w:t>будут проведены</w:t>
      </w:r>
      <w:r w:rsidRPr="007841ED">
        <w:rPr>
          <w:b/>
          <w:bCs/>
          <w:color w:val="000000"/>
        </w:rPr>
        <w:t xml:space="preserve"> повторные Торги </w:t>
      </w:r>
      <w:r w:rsidRPr="007841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>Оператор ЭТП (далее – Оператор) обеспечивает проведение Торгов.</w:t>
      </w:r>
    </w:p>
    <w:p w14:paraId="33698E05" w14:textId="0F4E5863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841ED" w:rsidRPr="007841ED">
        <w:rPr>
          <w:b/>
          <w:bCs/>
          <w:color w:val="000000"/>
        </w:rPr>
        <w:t>14 марта</w:t>
      </w:r>
      <w:r w:rsidRPr="007841ED">
        <w:rPr>
          <w:b/>
          <w:bCs/>
          <w:color w:val="000000"/>
        </w:rPr>
        <w:t xml:space="preserve"> 202</w:t>
      </w:r>
      <w:r w:rsidR="00EC6937" w:rsidRPr="007841ED">
        <w:rPr>
          <w:b/>
          <w:bCs/>
          <w:color w:val="000000"/>
        </w:rPr>
        <w:t>3</w:t>
      </w:r>
      <w:r w:rsidRPr="007841ED">
        <w:rPr>
          <w:b/>
          <w:bCs/>
          <w:color w:val="000000"/>
        </w:rPr>
        <w:t xml:space="preserve"> г.,</w:t>
      </w:r>
      <w:r w:rsidRPr="007841E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841ED" w:rsidRPr="007841ED">
        <w:rPr>
          <w:b/>
          <w:bCs/>
          <w:color w:val="000000"/>
        </w:rPr>
        <w:t xml:space="preserve">02 мая </w:t>
      </w:r>
      <w:r w:rsidRPr="007841ED">
        <w:rPr>
          <w:b/>
          <w:bCs/>
          <w:color w:val="000000"/>
        </w:rPr>
        <w:t>202</w:t>
      </w:r>
      <w:r w:rsidR="00EC6937" w:rsidRPr="007841ED">
        <w:rPr>
          <w:b/>
          <w:bCs/>
          <w:color w:val="000000"/>
        </w:rPr>
        <w:t>3</w:t>
      </w:r>
      <w:r w:rsidRPr="007841ED">
        <w:rPr>
          <w:b/>
          <w:bCs/>
        </w:rPr>
        <w:t xml:space="preserve"> г.</w:t>
      </w:r>
      <w:r w:rsidRPr="007841E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7841ED" w:rsidRDefault="00777765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841E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7841E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4E9CC264" w:rsidR="00EA7238" w:rsidRPr="007841ED" w:rsidRDefault="00EA7238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841ED">
        <w:rPr>
          <w:b/>
          <w:bCs/>
          <w:color w:val="000000"/>
        </w:rPr>
        <w:t>Торги ППП</w:t>
      </w:r>
      <w:r w:rsidR="00C11EFF" w:rsidRPr="007841ED">
        <w:rPr>
          <w:color w:val="000000"/>
          <w:shd w:val="clear" w:color="auto" w:fill="FFFFFF"/>
        </w:rPr>
        <w:t xml:space="preserve"> будут проведены на ЭТП</w:t>
      </w:r>
      <w:r w:rsidRPr="007841ED">
        <w:rPr>
          <w:color w:val="000000"/>
          <w:shd w:val="clear" w:color="auto" w:fill="FFFFFF"/>
        </w:rPr>
        <w:t xml:space="preserve"> </w:t>
      </w:r>
      <w:r w:rsidRPr="007841ED">
        <w:rPr>
          <w:b/>
          <w:bCs/>
          <w:color w:val="000000"/>
        </w:rPr>
        <w:t>с</w:t>
      </w:r>
      <w:r w:rsidR="00E12685" w:rsidRPr="007841ED">
        <w:rPr>
          <w:b/>
          <w:bCs/>
          <w:color w:val="000000"/>
        </w:rPr>
        <w:t xml:space="preserve"> </w:t>
      </w:r>
      <w:r w:rsidR="00250BB8" w:rsidRPr="00250BB8">
        <w:rPr>
          <w:rFonts w:eastAsia="Times New Roman"/>
          <w:b/>
          <w:bCs/>
          <w:color w:val="000000"/>
        </w:rPr>
        <w:t xml:space="preserve">19 июня 2023 </w:t>
      </w:r>
      <w:r w:rsidR="00777765" w:rsidRPr="007841ED">
        <w:rPr>
          <w:b/>
          <w:bCs/>
          <w:color w:val="000000"/>
        </w:rPr>
        <w:t xml:space="preserve">г. </w:t>
      </w:r>
      <w:r w:rsidR="00777765" w:rsidRPr="000B3488">
        <w:rPr>
          <w:b/>
          <w:bCs/>
        </w:rPr>
        <w:t xml:space="preserve">по </w:t>
      </w:r>
      <w:r w:rsidR="00250BB8" w:rsidRPr="00250BB8">
        <w:rPr>
          <w:rFonts w:eastAsia="Times New Roman"/>
          <w:b/>
          <w:bCs/>
        </w:rPr>
        <w:t>24 сентября</w:t>
      </w:r>
      <w:r w:rsidR="00777765" w:rsidRPr="000B3488">
        <w:rPr>
          <w:b/>
          <w:bCs/>
        </w:rPr>
        <w:t xml:space="preserve"> 2023 г.</w:t>
      </w:r>
    </w:p>
    <w:p w14:paraId="154FF146" w14:textId="3DD36C6C" w:rsidR="00777765" w:rsidRPr="007841ED" w:rsidRDefault="00777765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50BB8" w:rsidRPr="0025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июня 2023</w:t>
      </w:r>
      <w:r w:rsidR="00250BB8"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8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841ED" w:rsidRDefault="00515CBE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841ED" w:rsidRDefault="00EA7238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841ED">
        <w:rPr>
          <w:color w:val="000000"/>
        </w:rPr>
        <w:t>Оператор обеспечивает проведение Торгов ППП.</w:t>
      </w:r>
    </w:p>
    <w:p w14:paraId="4BD5DDE7" w14:textId="77777777" w:rsidR="00250BB8" w:rsidRPr="007841ED" w:rsidRDefault="00515CBE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250BB8" w:rsidRPr="0078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7A4AB0" w14:textId="1585DF58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июня 2023 г. по 25 июня 2023 г. - в размере начальной цены продажи лотов;</w:t>
      </w:r>
    </w:p>
    <w:p w14:paraId="129048D0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02 июля 2023 г. - в размере 92,00% от начальной цены продажи лотов;</w:t>
      </w:r>
    </w:p>
    <w:p w14:paraId="4446053D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09 июля 2023 г. - в размере 84,00% от начальной цены продажи лотов;</w:t>
      </w:r>
    </w:p>
    <w:p w14:paraId="4D43DF68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2023 г. по 16 июля 2023 г. - в размере 76,00% от начальной цены продажи лотов;</w:t>
      </w:r>
    </w:p>
    <w:p w14:paraId="3FDE885A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23 июля 2023 г. - в размере 68,00% от начальной цены продажи лотов;</w:t>
      </w:r>
    </w:p>
    <w:p w14:paraId="5721A9EE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30 июля 2023 г. - в размере 60,00% от начальной цены продажи лотов;</w:t>
      </w:r>
    </w:p>
    <w:p w14:paraId="4180E302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2023 г. по 06 августа 2023 г. - в размере 52,00% от начальной цены продажи лотов;</w:t>
      </w:r>
    </w:p>
    <w:p w14:paraId="08918B83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13 августа 2023 г. - в размере 44,00% от начальной цены продажи лотов;</w:t>
      </w:r>
    </w:p>
    <w:p w14:paraId="52A1D484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20 августа 2023 г. - в размере 36,00% от начальной цены продажи лотов;</w:t>
      </w:r>
    </w:p>
    <w:p w14:paraId="2562A113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2023 г. по 27 августа 2023 г. - в размере 28,00% от начальной цены продажи лотов;</w:t>
      </w:r>
    </w:p>
    <w:p w14:paraId="53CA1691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03 сентября 2023 г. - в размере 20,00% от начальной цены продажи лотов;</w:t>
      </w:r>
    </w:p>
    <w:p w14:paraId="0AD08927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04 сентября 2023 г. по 10 сентября 2023 г. - в размере 12,00% от начальной цены продажи лотов;</w:t>
      </w:r>
    </w:p>
    <w:p w14:paraId="7D2A53CA" w14:textId="77777777" w:rsidR="00250BB8" w:rsidRPr="007841ED" w:rsidRDefault="00250BB8" w:rsidP="007841E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BB8">
        <w:rPr>
          <w:rFonts w:ascii="Times New Roman" w:eastAsia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4,00% от начальной цены продажи лотов;</w:t>
      </w:r>
    </w:p>
    <w:p w14:paraId="5E2BFB36" w14:textId="599B7ED8" w:rsidR="00515CBE" w:rsidRPr="000B3488" w:rsidRDefault="00250BB8" w:rsidP="007841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50BB8">
        <w:rPr>
          <w:rFonts w:eastAsia="Times New Roman"/>
        </w:rPr>
        <w:t xml:space="preserve">с 18 сентября 2023 г. по 24 сентября 2023 г. - в размере </w:t>
      </w:r>
      <w:r w:rsidRPr="000B3488">
        <w:rPr>
          <w:rFonts w:eastAsia="Times New Roman"/>
        </w:rPr>
        <w:t>0</w:t>
      </w:r>
      <w:r w:rsidRPr="00250BB8">
        <w:rPr>
          <w:rFonts w:eastAsia="Times New Roman"/>
        </w:rPr>
        <w:t>,</w:t>
      </w:r>
      <w:r w:rsidRPr="000B3488">
        <w:rPr>
          <w:rFonts w:eastAsia="Times New Roman"/>
        </w:rPr>
        <w:t>6</w:t>
      </w:r>
      <w:r w:rsidRPr="00250BB8">
        <w:rPr>
          <w:rFonts w:eastAsia="Times New Roman"/>
        </w:rPr>
        <w:t>0% от начальной цены продажи лотов</w:t>
      </w:r>
      <w:r w:rsidRPr="000B3488">
        <w:rPr>
          <w:rFonts w:eastAsia="Times New Roman"/>
        </w:rPr>
        <w:t>.</w:t>
      </w:r>
    </w:p>
    <w:p w14:paraId="7FB76AB1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7841ED" w:rsidRDefault="00A21CDC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1E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7841ED" w:rsidRDefault="00A21CDC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841E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84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841E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09F7E3D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E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 w:rsidRPr="007841E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7841ED" w:rsidRDefault="00A21CDC" w:rsidP="007841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56EB4DC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8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2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78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841ED">
        <w:rPr>
          <w:rFonts w:ascii="Times New Roman" w:hAnsi="Times New Roman" w:cs="Times New Roman"/>
          <w:sz w:val="24"/>
          <w:szCs w:val="24"/>
        </w:rPr>
        <w:t xml:space="preserve"> д</w:t>
      </w:r>
      <w:r w:rsidRPr="0078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24E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841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841ED">
        <w:rPr>
          <w:rFonts w:ascii="Times New Roman" w:hAnsi="Times New Roman" w:cs="Times New Roman"/>
          <w:sz w:val="24"/>
          <w:szCs w:val="24"/>
        </w:rPr>
        <w:t xml:space="preserve"> </w:t>
      </w: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71B2B" w:rsidRPr="007841E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771B2B"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B2B" w:rsidRPr="007841E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771B2B" w:rsidRPr="00784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7841ED" w:rsidRDefault="00A21CDC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1E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841ED" w:rsidRDefault="00EA7238" w:rsidP="00784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841E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4EDD"/>
    <w:rsid w:val="000331B7"/>
    <w:rsid w:val="00047751"/>
    <w:rsid w:val="00061D5A"/>
    <w:rsid w:val="000B3488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B54B7"/>
    <w:rsid w:val="001C56D5"/>
    <w:rsid w:val="001D4B58"/>
    <w:rsid w:val="001E3723"/>
    <w:rsid w:val="001F039D"/>
    <w:rsid w:val="00250BB8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2630A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1B2B"/>
    <w:rsid w:val="007742EE"/>
    <w:rsid w:val="007765D6"/>
    <w:rsid w:val="00777765"/>
    <w:rsid w:val="007841ED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C759B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559C7"/>
    <w:rsid w:val="00E614D3"/>
    <w:rsid w:val="00E63959"/>
    <w:rsid w:val="00EA7238"/>
    <w:rsid w:val="00EC6937"/>
    <w:rsid w:val="00ED65D3"/>
    <w:rsid w:val="00F05E04"/>
    <w:rsid w:val="00F26DD3"/>
    <w:rsid w:val="00F72902"/>
    <w:rsid w:val="00F8079B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82</cp:revision>
  <dcterms:created xsi:type="dcterms:W3CDTF">2019-07-23T07:45:00Z</dcterms:created>
  <dcterms:modified xsi:type="dcterms:W3CDTF">2023-03-05T13:57:00Z</dcterms:modified>
</cp:coreProperties>
</file>