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8F8C1" w14:textId="1448DB65" w:rsidR="001C1E80" w:rsidRPr="00796F1D" w:rsidRDefault="00152B2F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36079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6079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6079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6079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6079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60799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360799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360799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360799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360799">
        <w:rPr>
          <w:rFonts w:ascii="Times New Roman" w:hAnsi="Times New Roman" w:cs="Times New Roman"/>
          <w:sz w:val="24"/>
          <w:szCs w:val="24"/>
        </w:rPr>
        <w:t>, д.84, ИНН  6318109040, ОГРН 1026300005170) (далее – финансовая организация), конкурсным управляющим (</w:t>
      </w:r>
      <w:proofErr w:type="gramStart"/>
      <w:r w:rsidRPr="00360799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</w:t>
      </w:r>
      <w:r w:rsidR="008B091D" w:rsidRPr="00360799">
        <w:rPr>
          <w:rFonts w:ascii="Times New Roman" w:hAnsi="Times New Roman" w:cs="Times New Roman"/>
          <w:sz w:val="24"/>
          <w:szCs w:val="24"/>
        </w:rPr>
        <w:t xml:space="preserve"> (далее – КУ), </w:t>
      </w:r>
      <w:r w:rsidR="001C1E80" w:rsidRPr="00360799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360799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BD0769" w:rsidRPr="00BD0769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BD0769">
        <w:rPr>
          <w:rFonts w:ascii="Times New Roman" w:hAnsi="Times New Roman" w:cs="Times New Roman"/>
          <w:bCs/>
          <w:sz w:val="24"/>
          <w:lang w:eastAsia="ru-RU"/>
        </w:rPr>
        <w:t xml:space="preserve">повторных </w:t>
      </w:r>
      <w:r w:rsidR="00BD0769" w:rsidRPr="00BD0769">
        <w:rPr>
          <w:rFonts w:ascii="Times New Roman" w:hAnsi="Times New Roman" w:cs="Times New Roman"/>
          <w:bCs/>
          <w:sz w:val="24"/>
          <w:lang w:eastAsia="ru-RU"/>
        </w:rPr>
        <w:t>электронных торгов в форме аукциона открытых по составу участников с открытой формой представления предложений о цене (далее – Торги)</w:t>
      </w:r>
      <w:r w:rsidR="001C1E80" w:rsidRPr="00796F1D">
        <w:rPr>
          <w:rFonts w:ascii="Times New Roman" w:hAnsi="Times New Roman" w:cs="Times New Roman"/>
          <w:sz w:val="24"/>
          <w:lang w:eastAsia="ru-RU"/>
        </w:rPr>
        <w:t xml:space="preserve"> (</w:t>
      </w:r>
      <w:r w:rsidR="00817EAB" w:rsidRPr="00796F1D">
        <w:rPr>
          <w:rFonts w:ascii="Times New Roman" w:hAnsi="Times New Roman" w:cs="Times New Roman"/>
          <w:sz w:val="24"/>
          <w:lang w:eastAsia="ru-RU"/>
        </w:rPr>
        <w:t>сообщение 02030160006 в газете</w:t>
      </w:r>
      <w:proofErr w:type="gramEnd"/>
      <w:r w:rsidR="00817EAB" w:rsidRPr="00796F1D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817EAB" w:rsidRPr="00796F1D">
        <w:rPr>
          <w:rFonts w:ascii="Times New Roman" w:hAnsi="Times New Roman" w:cs="Times New Roman"/>
          <w:sz w:val="24"/>
          <w:lang w:eastAsia="ru-RU"/>
        </w:rPr>
        <w:t>АО «Коммерсантъ» №192(7393) от 15.10.2022)</w:t>
      </w:r>
      <w:r w:rsidR="00DD0ED4">
        <w:rPr>
          <w:rFonts w:ascii="Times New Roman" w:hAnsi="Times New Roman" w:cs="Times New Roman"/>
          <w:sz w:val="24"/>
          <w:lang w:eastAsia="ru-RU"/>
        </w:rPr>
        <w:t xml:space="preserve"> </w:t>
      </w:r>
      <w:r w:rsidR="00DD0ED4">
        <w:rPr>
          <w:rFonts w:ascii="Times New Roman" w:hAnsi="Times New Roman" w:cs="Times New Roman"/>
          <w:sz w:val="24"/>
          <w:szCs w:val="24"/>
        </w:rPr>
        <w:t>(далее – Сообщение в Коммерсанте)).</w:t>
      </w:r>
      <w:proofErr w:type="gramEnd"/>
    </w:p>
    <w:p w14:paraId="59C99EB1" w14:textId="6CB6119C" w:rsidR="000A137B" w:rsidRPr="00796F1D" w:rsidRDefault="00BD0769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Т</w:t>
      </w:r>
      <w:r w:rsidR="000A137B" w:rsidRPr="00796F1D">
        <w:rPr>
          <w:rFonts w:ascii="Times New Roman" w:hAnsi="Times New Roman" w:cs="Times New Roman"/>
          <w:sz w:val="24"/>
          <w:lang w:eastAsia="ru-RU"/>
        </w:rPr>
        <w:t xml:space="preserve">орги имуществом финансовой организации будут проведены в 14:00 часов по московскому времени </w:t>
      </w:r>
      <w:r w:rsidR="00360799" w:rsidRPr="00BD0769">
        <w:rPr>
          <w:rFonts w:ascii="Times New Roman" w:hAnsi="Times New Roman" w:cs="Times New Roman"/>
          <w:b/>
          <w:sz w:val="24"/>
          <w:lang w:eastAsia="ru-RU"/>
        </w:rPr>
        <w:t>09 марта 2023</w:t>
      </w:r>
      <w:r w:rsidR="000A137B" w:rsidRPr="00BD0769">
        <w:rPr>
          <w:rFonts w:ascii="Times New Roman" w:hAnsi="Times New Roman" w:cs="Times New Roman"/>
          <w:b/>
          <w:sz w:val="24"/>
          <w:lang w:eastAsia="ru-RU"/>
        </w:rPr>
        <w:t xml:space="preserve"> г.</w:t>
      </w:r>
      <w:r w:rsidR="000A137B" w:rsidRPr="00796F1D">
        <w:rPr>
          <w:rFonts w:ascii="Times New Roman" w:hAnsi="Times New Roman" w:cs="Times New Roman"/>
          <w:sz w:val="24"/>
          <w:lang w:eastAsia="ru-RU"/>
        </w:rPr>
        <w:t xml:space="preserve"> на электронной площадке АО «Российский аукционный дом» по адресу: http://lot-online.ru (далее – ЭТП).</w:t>
      </w:r>
    </w:p>
    <w:p w14:paraId="76C4AFBD" w14:textId="105E4319" w:rsidR="00360799" w:rsidRPr="00796F1D" w:rsidRDefault="00360799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5D21747A" w14:textId="102B79E3" w:rsidR="00843DFF" w:rsidRPr="00796F1D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  <w:r w:rsidR="00B96702" w:rsidRPr="00796F1D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677E5717" w14:textId="22A82A3F" w:rsidR="00843DFF" w:rsidRPr="00796F1D" w:rsidRDefault="00B96702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Торги ППП будут проведены на ЭТП с 15 марта 2023 г. по 20 июня 2023 г.</w:t>
      </w:r>
    </w:p>
    <w:p w14:paraId="35DFAF0A" w14:textId="0DE70967" w:rsidR="008105C4" w:rsidRPr="00796F1D" w:rsidRDefault="008105C4" w:rsidP="008105C4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796F1D">
        <w:rPr>
          <w:rFonts w:ascii="Times New Roman" w:hAnsi="Times New Roman" w:cs="Times New Roman"/>
          <w:b/>
          <w:sz w:val="24"/>
          <w:lang w:eastAsia="ru-RU"/>
        </w:rPr>
        <w:t xml:space="preserve">Для лотов </w:t>
      </w:r>
      <w:r w:rsidR="004A70F3">
        <w:rPr>
          <w:rFonts w:ascii="Times New Roman" w:hAnsi="Times New Roman" w:cs="Times New Roman"/>
          <w:b/>
          <w:sz w:val="24"/>
          <w:lang w:eastAsia="ru-RU"/>
        </w:rPr>
        <w:t>2</w:t>
      </w:r>
      <w:bookmarkStart w:id="0" w:name="_GoBack"/>
      <w:bookmarkEnd w:id="0"/>
      <w:r w:rsidRPr="00796F1D">
        <w:rPr>
          <w:rFonts w:ascii="Times New Roman" w:hAnsi="Times New Roman" w:cs="Times New Roman"/>
          <w:b/>
          <w:sz w:val="24"/>
          <w:lang w:eastAsia="ru-RU"/>
        </w:rPr>
        <w:t>-4:</w:t>
      </w:r>
    </w:p>
    <w:p w14:paraId="41655F30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15 марта 2023 г. по 21 марта 2023 г. - в размере начальной цены продажи лотов;</w:t>
      </w:r>
    </w:p>
    <w:p w14:paraId="69017C24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22 марта 2023 г. по 28 марта 2023 г. - в размере 92,35% от начальной цены продажи лотов;</w:t>
      </w:r>
    </w:p>
    <w:p w14:paraId="79046AC2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29 марта 2023 г. по 04 апреля 2023 г. - в размере 84,70% от начальной цены продажи лотов;</w:t>
      </w:r>
    </w:p>
    <w:p w14:paraId="39809415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05 апреля 2023 г. по 11 апреля 2023 г. - в размере 77,05% от начальной цены продажи лотов;</w:t>
      </w:r>
    </w:p>
    <w:p w14:paraId="14BDA9FF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12 апреля 2023 г. по 18 апреля 2023 г. - в размере 69,40% от начальной цены продажи лотов;</w:t>
      </w:r>
    </w:p>
    <w:p w14:paraId="4B2F503C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19 апреля 2023 г. по 25 апреля 2023 г. - в размере 61,75% от начальной цены продажи лотов;</w:t>
      </w:r>
    </w:p>
    <w:p w14:paraId="7125FB44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26 апреля 2023 г. по 02 мая 2023 г. - в размере 54,10% от начальной цены продажи лотов;</w:t>
      </w:r>
    </w:p>
    <w:p w14:paraId="59254801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03 мая 2023 г. по 09 мая 2023 г. - в размере 46,45% от начальной цены продажи лотов;</w:t>
      </w:r>
    </w:p>
    <w:p w14:paraId="06482236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10 мая 2023 г. по 16 мая 2023 г. - в размере 38,80% от начальной цены продажи лотов;</w:t>
      </w:r>
    </w:p>
    <w:p w14:paraId="18552EE9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17 мая 2023 г. по 23 мая 2023 г. - в размере 31,15% от начальной цены продажи лотов;</w:t>
      </w:r>
    </w:p>
    <w:p w14:paraId="16F56A74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24 мая 2023 г. по 30 мая 2023 г. - в размере 23,50% от начальной цены продажи лотов;</w:t>
      </w:r>
    </w:p>
    <w:p w14:paraId="60019465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31 мая 2023 г. по 06 июня 2023 г. - в размере 15,85% от начальной цены продажи лотов;</w:t>
      </w:r>
    </w:p>
    <w:p w14:paraId="37A6BFA2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07 июня 2023 г. по 13 июня 2023 г. - в размере 8,20% от начальной цены продажи лотов;</w:t>
      </w:r>
    </w:p>
    <w:p w14:paraId="6C641D4C" w14:textId="77777777" w:rsidR="00A47997" w:rsidRPr="00796F1D" w:rsidRDefault="00A47997" w:rsidP="00A47997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796F1D">
        <w:rPr>
          <w:rFonts w:ascii="Times New Roman" w:hAnsi="Times New Roman" w:cs="Times New Roman"/>
          <w:sz w:val="24"/>
          <w:lang w:eastAsia="ru-RU"/>
        </w:rPr>
        <w:t>с 14 июня 2023 г. по 20 июня 2023 г. - в размере 0,55% от начальной цены продажи лотов.</w:t>
      </w:r>
    </w:p>
    <w:p w14:paraId="1F1114E8" w14:textId="57C4F008" w:rsidR="008105C4" w:rsidRPr="00796F1D" w:rsidRDefault="008105C4" w:rsidP="00A47997">
      <w:pPr>
        <w:pStyle w:val="a6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796F1D">
        <w:rPr>
          <w:rFonts w:ascii="Times New Roman" w:hAnsi="Times New Roman" w:cs="Times New Roman"/>
          <w:b/>
          <w:sz w:val="24"/>
          <w:lang w:eastAsia="ru-RU"/>
        </w:rPr>
        <w:t>Для лота 5:</w:t>
      </w:r>
    </w:p>
    <w:p w14:paraId="1FC3DF1A" w14:textId="536DFF95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15 марта 2023 г. по 21 марта 2023 г. - в размере начальной цены продажи лота;</w:t>
      </w:r>
    </w:p>
    <w:p w14:paraId="3852B027" w14:textId="27B3E5C3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22 марта 2023 г. по 28 марта 2023 г. - в размере 92,40% от начальной цены продажи лота;</w:t>
      </w:r>
    </w:p>
    <w:p w14:paraId="573C9B7D" w14:textId="3470360B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29 марта 2023 г. по 04 апреля 2023 г. - в размере 84,80% от начальной цены продажи лота;</w:t>
      </w:r>
    </w:p>
    <w:p w14:paraId="4B25E3A6" w14:textId="53010086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05 апреля 2023 г. по 11 апреля 2023 г. - в размере 77,20% от начальной цены продажи лота;</w:t>
      </w:r>
    </w:p>
    <w:p w14:paraId="079B3DF6" w14:textId="25229201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lastRenderedPageBreak/>
        <w:t>с 12 апреля 2023 г. по 18 апреля 2023 г. - в размере 69,60% от начальной цены продажи лота;</w:t>
      </w:r>
    </w:p>
    <w:p w14:paraId="69A4B3FF" w14:textId="5DE021EB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19 апреля 2023 г. по 25 апреля 2023 г. - в размере 62,00% от начальной цены продажи лота;</w:t>
      </w:r>
    </w:p>
    <w:p w14:paraId="6E9A2F3A" w14:textId="16894DCC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26 апреля 2023 г. по 02 мая 2023 г. - в размере 54,40% от начальной цены продажи лота;</w:t>
      </w:r>
    </w:p>
    <w:p w14:paraId="2C12ABFF" w14:textId="0542DE5E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03 мая 2023 г. по 09 мая 2023 г. - в размере 46,80% от начальной цены продажи лота;</w:t>
      </w:r>
    </w:p>
    <w:p w14:paraId="635D2D14" w14:textId="6895ECE2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10 мая 2023 г. по 16 мая 2023 г. - в размере 39,20% от начальной цены продажи лота;</w:t>
      </w:r>
    </w:p>
    <w:p w14:paraId="08973122" w14:textId="6346D3FE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17 мая 2023 г. по 23 мая 2023 г. - в размере 31,60% от начальной цены продажи лота;</w:t>
      </w:r>
    </w:p>
    <w:p w14:paraId="2B44A92A" w14:textId="6AEBD80F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24 мая 2023 г. по 30 мая 2023 г. - в размере 24,00% от начальной цены продажи лота;</w:t>
      </w:r>
    </w:p>
    <w:p w14:paraId="041A7280" w14:textId="1B638300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31 мая 2023 г. по 06 июня 2023 г. - в размере 16,40% от начальной цены продажи лота;</w:t>
      </w:r>
    </w:p>
    <w:p w14:paraId="05A73B7F" w14:textId="689A89A9" w:rsidR="009C62D3" w:rsidRPr="009C62D3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>с 07 июня 2023 г. по 13 июня 2023 г.</w:t>
      </w:r>
      <w:r w:rsidR="00B12C18">
        <w:rPr>
          <w:rFonts w:ascii="Times New Roman" w:hAnsi="Times New Roman" w:cs="Times New Roman"/>
          <w:sz w:val="24"/>
          <w:lang w:eastAsia="ru-RU"/>
        </w:rPr>
        <w:t xml:space="preserve"> - в размере 8,5</w:t>
      </w:r>
      <w:r w:rsidRPr="009C62D3">
        <w:rPr>
          <w:rFonts w:ascii="Times New Roman" w:hAnsi="Times New Roman" w:cs="Times New Roman"/>
          <w:sz w:val="24"/>
          <w:lang w:eastAsia="ru-RU"/>
        </w:rPr>
        <w:t>0% от начальной цены продажи лота;</w:t>
      </w:r>
    </w:p>
    <w:p w14:paraId="7AC3D697" w14:textId="12C7479E" w:rsidR="00A47997" w:rsidRDefault="009C62D3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C62D3">
        <w:rPr>
          <w:rFonts w:ascii="Times New Roman" w:hAnsi="Times New Roman" w:cs="Times New Roman"/>
          <w:sz w:val="24"/>
          <w:lang w:eastAsia="ru-RU"/>
        </w:rPr>
        <w:t xml:space="preserve">с 14 июня 2023 г. </w:t>
      </w:r>
      <w:r w:rsidR="00B12C18">
        <w:rPr>
          <w:rFonts w:ascii="Times New Roman" w:hAnsi="Times New Roman" w:cs="Times New Roman"/>
          <w:sz w:val="24"/>
          <w:lang w:eastAsia="ru-RU"/>
        </w:rPr>
        <w:t>по 20 июня 2023 г. - в размере 0</w:t>
      </w:r>
      <w:r w:rsidRPr="009C62D3">
        <w:rPr>
          <w:rFonts w:ascii="Times New Roman" w:hAnsi="Times New Roman" w:cs="Times New Roman"/>
          <w:sz w:val="24"/>
          <w:lang w:eastAsia="ru-RU"/>
        </w:rPr>
        <w:t>,</w:t>
      </w:r>
      <w:r w:rsidR="00B12C18">
        <w:rPr>
          <w:rFonts w:ascii="Times New Roman" w:hAnsi="Times New Roman" w:cs="Times New Roman"/>
          <w:sz w:val="24"/>
          <w:lang w:eastAsia="ru-RU"/>
        </w:rPr>
        <w:t>60</w:t>
      </w:r>
      <w:r w:rsidRPr="009C62D3">
        <w:rPr>
          <w:rFonts w:ascii="Times New Roman" w:hAnsi="Times New Roman" w:cs="Times New Roman"/>
          <w:sz w:val="24"/>
          <w:lang w:eastAsia="ru-RU"/>
        </w:rPr>
        <w:t xml:space="preserve">% </w:t>
      </w:r>
      <w:r>
        <w:rPr>
          <w:rFonts w:ascii="Times New Roman" w:hAnsi="Times New Roman" w:cs="Times New Roman"/>
          <w:sz w:val="24"/>
          <w:lang w:eastAsia="ru-RU"/>
        </w:rPr>
        <w:t>от начальной цены продажи лота</w:t>
      </w:r>
      <w:r w:rsidR="00D628FD">
        <w:rPr>
          <w:rFonts w:ascii="Times New Roman" w:hAnsi="Times New Roman" w:cs="Times New Roman"/>
          <w:sz w:val="24"/>
          <w:lang w:eastAsia="ru-RU"/>
        </w:rPr>
        <w:t>.</w:t>
      </w:r>
    </w:p>
    <w:p w14:paraId="3A6DC497" w14:textId="77777777" w:rsidR="00DD0ED4" w:rsidRDefault="00DD0ED4" w:rsidP="009C62D3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3E4800B6" w14:textId="5C391A3D" w:rsidR="00DD0ED4" w:rsidRPr="00F468B6" w:rsidRDefault="00DD0ED4" w:rsidP="00DD0ED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0ED4">
        <w:rPr>
          <w:rFonts w:ascii="Times New Roman" w:hAnsi="Times New Roman" w:cs="Times New Roman"/>
          <w:sz w:val="24"/>
          <w:lang w:eastAsia="ru-RU"/>
        </w:rPr>
        <w:t xml:space="preserve">Организатор торгов сообщает о внесении изменений в Сообщении в Коммерсанте,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>а именно</w:t>
      </w:r>
      <w:r w:rsidR="00F468B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об отмене торгов по следующему лоту:</w:t>
      </w:r>
    </w:p>
    <w:p w14:paraId="6B5021D4" w14:textId="2B1EE3F3" w:rsidR="00DD0ED4" w:rsidRPr="00DD0ED4" w:rsidRDefault="00DD0ED4" w:rsidP="00DD0ED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F029A">
        <w:rPr>
          <w:rFonts w:ascii="Times New Roman" w:hAnsi="Times New Roman" w:cs="Times New Roman"/>
          <w:b/>
          <w:sz w:val="24"/>
          <w:szCs w:val="24"/>
          <w:lang w:eastAsia="ru-RU"/>
        </w:rPr>
        <w:t>Лот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DD0ED4">
        <w:rPr>
          <w:rFonts w:ascii="Times New Roman" w:hAnsi="Times New Roman" w:cs="Times New Roman"/>
          <w:sz w:val="24"/>
          <w:szCs w:val="24"/>
          <w:lang w:eastAsia="ru-RU"/>
        </w:rPr>
        <w:t>Муртазалиев</w:t>
      </w:r>
      <w:proofErr w:type="spellEnd"/>
      <w:r w:rsidRPr="00DD0ED4">
        <w:rPr>
          <w:rFonts w:ascii="Times New Roman" w:hAnsi="Times New Roman" w:cs="Times New Roman"/>
          <w:sz w:val="24"/>
          <w:szCs w:val="24"/>
          <w:lang w:eastAsia="ru-RU"/>
        </w:rPr>
        <w:t xml:space="preserve"> Руслан </w:t>
      </w:r>
      <w:proofErr w:type="spellStart"/>
      <w:r w:rsidRPr="00DD0ED4">
        <w:rPr>
          <w:rFonts w:ascii="Times New Roman" w:hAnsi="Times New Roman" w:cs="Times New Roman"/>
          <w:sz w:val="24"/>
          <w:szCs w:val="24"/>
          <w:lang w:eastAsia="ru-RU"/>
        </w:rPr>
        <w:t>Джанхотович</w:t>
      </w:r>
      <w:proofErr w:type="spellEnd"/>
      <w:r w:rsidRPr="00DD0ED4">
        <w:rPr>
          <w:rFonts w:ascii="Times New Roman" w:hAnsi="Times New Roman" w:cs="Times New Roman"/>
          <w:sz w:val="24"/>
          <w:szCs w:val="24"/>
          <w:lang w:eastAsia="ru-RU"/>
        </w:rPr>
        <w:t>, ООО «</w:t>
      </w:r>
      <w:proofErr w:type="spellStart"/>
      <w:r w:rsidRPr="00DD0ED4">
        <w:rPr>
          <w:rFonts w:ascii="Times New Roman" w:hAnsi="Times New Roman" w:cs="Times New Roman"/>
          <w:sz w:val="24"/>
          <w:szCs w:val="24"/>
          <w:lang w:eastAsia="ru-RU"/>
        </w:rPr>
        <w:t>Стройнефтегаз</w:t>
      </w:r>
      <w:proofErr w:type="spellEnd"/>
      <w:r w:rsidRPr="00DD0ED4">
        <w:rPr>
          <w:rFonts w:ascii="Times New Roman" w:hAnsi="Times New Roman" w:cs="Times New Roman"/>
          <w:sz w:val="24"/>
          <w:szCs w:val="24"/>
          <w:lang w:eastAsia="ru-RU"/>
        </w:rPr>
        <w:t>», ИНН 8607010244 (поручитель и залогодатель по обязательствам ликвидированного ООО «Фирма «Алгоритм», ИНН 1649007360), КД 203/1-2011 от 07.09.2011, определение АС Ростовской области от 07.02.2017 по делу А53-28525/2015 о включении за РТК ООО «Фирма «Алгоритм», определение АС Ростовской области от 03.12.2019 по делу А53-28525/2015 о завершении процедуры банкротства ООО «Фирма «Алгоритм», определение</w:t>
      </w:r>
      <w:proofErr w:type="gramEnd"/>
      <w:r w:rsidRPr="00DD0ED4">
        <w:rPr>
          <w:rFonts w:ascii="Times New Roman" w:hAnsi="Times New Roman" w:cs="Times New Roman"/>
          <w:sz w:val="24"/>
          <w:szCs w:val="24"/>
          <w:lang w:eastAsia="ru-RU"/>
        </w:rPr>
        <w:t xml:space="preserve"> АС г. Москвы от 07.12.2020 по делу А40-309333/2019 о включении в РТК третьей очереди </w:t>
      </w:r>
      <w:proofErr w:type="spellStart"/>
      <w:r w:rsidRPr="00DD0ED4">
        <w:rPr>
          <w:rFonts w:ascii="Times New Roman" w:hAnsi="Times New Roman" w:cs="Times New Roman"/>
          <w:sz w:val="24"/>
          <w:szCs w:val="24"/>
          <w:lang w:eastAsia="ru-RU"/>
        </w:rPr>
        <w:t>Муртазалиева</w:t>
      </w:r>
      <w:proofErr w:type="spellEnd"/>
      <w:r w:rsidRPr="00DD0ED4">
        <w:rPr>
          <w:rFonts w:ascii="Times New Roman" w:hAnsi="Times New Roman" w:cs="Times New Roman"/>
          <w:sz w:val="24"/>
          <w:szCs w:val="24"/>
          <w:lang w:eastAsia="ru-RU"/>
        </w:rPr>
        <w:t xml:space="preserve"> Р.Д., определение АС Ростовской области от 18.09.2020 по делу А53-678-5/2019 о включении в РТК третьей очеред</w:t>
      </w:r>
      <w:proofErr w:type="gramStart"/>
      <w:r w:rsidRPr="00DD0ED4">
        <w:rPr>
          <w:rFonts w:ascii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DD0ED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D0ED4">
        <w:rPr>
          <w:rFonts w:ascii="Times New Roman" w:hAnsi="Times New Roman" w:cs="Times New Roman"/>
          <w:sz w:val="24"/>
          <w:szCs w:val="24"/>
          <w:lang w:eastAsia="ru-RU"/>
        </w:rPr>
        <w:t>Стройнефтегаз</w:t>
      </w:r>
      <w:proofErr w:type="spellEnd"/>
      <w:r w:rsidRPr="00DD0ED4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DD0ED4">
        <w:rPr>
          <w:rFonts w:ascii="Times New Roman" w:hAnsi="Times New Roman" w:cs="Times New Roman"/>
          <w:sz w:val="24"/>
          <w:szCs w:val="24"/>
          <w:lang w:eastAsia="ru-RU"/>
        </w:rPr>
        <w:t>Муртазалиев</w:t>
      </w:r>
      <w:proofErr w:type="spellEnd"/>
      <w:r w:rsidRPr="00DD0ED4">
        <w:rPr>
          <w:rFonts w:ascii="Times New Roman" w:hAnsi="Times New Roman" w:cs="Times New Roman"/>
          <w:sz w:val="24"/>
          <w:szCs w:val="24"/>
          <w:lang w:eastAsia="ru-RU"/>
        </w:rPr>
        <w:t xml:space="preserve"> Р.Д., ООО «</w:t>
      </w:r>
      <w:proofErr w:type="spellStart"/>
      <w:r w:rsidRPr="00DD0ED4">
        <w:rPr>
          <w:rFonts w:ascii="Times New Roman" w:hAnsi="Times New Roman" w:cs="Times New Roman"/>
          <w:sz w:val="24"/>
          <w:szCs w:val="24"/>
          <w:lang w:eastAsia="ru-RU"/>
        </w:rPr>
        <w:t>Стройнефтегаз</w:t>
      </w:r>
      <w:proofErr w:type="spellEnd"/>
      <w:r w:rsidRPr="00DD0ED4">
        <w:rPr>
          <w:rFonts w:ascii="Times New Roman" w:hAnsi="Times New Roman" w:cs="Times New Roman"/>
          <w:sz w:val="24"/>
          <w:szCs w:val="24"/>
          <w:lang w:eastAsia="ru-RU"/>
        </w:rPr>
        <w:t>» находятся в банкротстве (3 795 305,05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3980751" w14:textId="271DD383" w:rsidR="00843DFF" w:rsidRDefault="00843DFF" w:rsidP="008105C4">
      <w:pPr>
        <w:pStyle w:val="a6"/>
        <w:jc w:val="both"/>
        <w:rPr>
          <w:rFonts w:ascii="Times New Roman" w:hAnsi="Times New Roman" w:cs="Times New Roman"/>
          <w:sz w:val="24"/>
        </w:rPr>
      </w:pPr>
      <w:r w:rsidRPr="00C90528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14:paraId="1A5D827F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10641456" w14:textId="77777777" w:rsidR="00843DFF" w:rsidRDefault="00843DFF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CE4AE" w14:textId="77777777"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DE550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0A137B"/>
    <w:rsid w:val="00152B2F"/>
    <w:rsid w:val="00186E0E"/>
    <w:rsid w:val="001C1E80"/>
    <w:rsid w:val="002276BD"/>
    <w:rsid w:val="00360799"/>
    <w:rsid w:val="003A0D12"/>
    <w:rsid w:val="003B7C4F"/>
    <w:rsid w:val="003C2CA3"/>
    <w:rsid w:val="003F35D1"/>
    <w:rsid w:val="004A70F3"/>
    <w:rsid w:val="004C1870"/>
    <w:rsid w:val="005050B9"/>
    <w:rsid w:val="005347E9"/>
    <w:rsid w:val="005E5DC1"/>
    <w:rsid w:val="00697C1E"/>
    <w:rsid w:val="00796F1D"/>
    <w:rsid w:val="007F6563"/>
    <w:rsid w:val="008105C4"/>
    <w:rsid w:val="00817EAB"/>
    <w:rsid w:val="00843DFF"/>
    <w:rsid w:val="008B091D"/>
    <w:rsid w:val="008B56F1"/>
    <w:rsid w:val="009C62D3"/>
    <w:rsid w:val="00A01186"/>
    <w:rsid w:val="00A47997"/>
    <w:rsid w:val="00A50FF2"/>
    <w:rsid w:val="00AC5F5A"/>
    <w:rsid w:val="00B12C18"/>
    <w:rsid w:val="00B96702"/>
    <w:rsid w:val="00BD0769"/>
    <w:rsid w:val="00BF029A"/>
    <w:rsid w:val="00C16DF5"/>
    <w:rsid w:val="00C90528"/>
    <w:rsid w:val="00D628FD"/>
    <w:rsid w:val="00DD0ED4"/>
    <w:rsid w:val="00DF5770"/>
    <w:rsid w:val="00EC09BF"/>
    <w:rsid w:val="00EE526C"/>
    <w:rsid w:val="00F14427"/>
    <w:rsid w:val="00F4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E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39</cp:revision>
  <dcterms:created xsi:type="dcterms:W3CDTF">2020-04-06T06:13:00Z</dcterms:created>
  <dcterms:modified xsi:type="dcterms:W3CDTF">2023-02-20T09:52:00Z</dcterms:modified>
</cp:coreProperties>
</file>