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3B2C" w14:textId="15E1F93B" w:rsidR="00214DDD" w:rsidRPr="00C02745" w:rsidRDefault="003700D9" w:rsidP="00FD157C">
      <w:pPr>
        <w:jc w:val="both"/>
      </w:pPr>
      <w:r w:rsidRPr="00214DDD">
        <w:t>АО «Российский аукционный дом» сообщает о</w:t>
      </w:r>
      <w:r w:rsidR="008A7E7F">
        <w:t>б</w:t>
      </w:r>
      <w:r w:rsidRPr="00214DDD">
        <w:t xml:space="preserve"> </w:t>
      </w:r>
      <w:r w:rsidR="008A7E7F">
        <w:t>отмене</w:t>
      </w:r>
      <w:r w:rsidRPr="00214DDD">
        <w:t xml:space="preserve"> </w:t>
      </w:r>
      <w:r w:rsidR="008A7E7F">
        <w:t xml:space="preserve">торгов по лоту </w:t>
      </w:r>
      <w:r w:rsidR="00CE5273">
        <w:t xml:space="preserve">1 (код лота </w:t>
      </w:r>
      <w:r w:rsidR="00FD157C">
        <w:t>РАД-325060</w:t>
      </w:r>
      <w:r w:rsidR="008A7E7F">
        <w:t>)</w:t>
      </w:r>
      <w:r w:rsidRPr="00214DDD">
        <w:t>, назначенн</w:t>
      </w:r>
      <w:r w:rsidR="004A7B35">
        <w:t>ого</w:t>
      </w:r>
      <w:r w:rsidRPr="00214DDD">
        <w:t xml:space="preserve"> на </w:t>
      </w:r>
      <w:r w:rsidR="00FD157C">
        <w:t>16</w:t>
      </w:r>
      <w:r w:rsidR="00597AEB">
        <w:t xml:space="preserve"> </w:t>
      </w:r>
      <w:r w:rsidR="00FD157C">
        <w:t>марта</w:t>
      </w:r>
      <w:r w:rsidR="00B43FFF">
        <w:t xml:space="preserve"> 20</w:t>
      </w:r>
      <w:r w:rsidR="000F2572">
        <w:t>2</w:t>
      </w:r>
      <w:r w:rsidR="004A3939">
        <w:t>3</w:t>
      </w:r>
      <w:r w:rsidRPr="00214DDD">
        <w:t xml:space="preserve"> года по продаже</w:t>
      </w:r>
      <w:r w:rsidR="00597AEB">
        <w:t xml:space="preserve"> </w:t>
      </w:r>
      <w:r w:rsidR="00FD157C">
        <w:t xml:space="preserve">права аренды </w:t>
      </w:r>
      <w:r w:rsidR="00214DDD">
        <w:t>объект</w:t>
      </w:r>
      <w:r w:rsidR="000F2572">
        <w:t>а</w:t>
      </w:r>
      <w:r w:rsidR="00214DDD">
        <w:t xml:space="preserve"> недвижимости, являющ</w:t>
      </w:r>
      <w:r w:rsidR="000F2572">
        <w:t>его</w:t>
      </w:r>
      <w:r w:rsidR="00B8495C">
        <w:t>ся</w:t>
      </w:r>
      <w:r w:rsidR="00214DDD">
        <w:t xml:space="preserve"> собственностью ПАО Сбербанк:</w:t>
      </w:r>
    </w:p>
    <w:p w14:paraId="419EE9D1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31C01088" w14:textId="77777777" w:rsidR="00FD157C" w:rsidRPr="00651325" w:rsidRDefault="00FD157C" w:rsidP="00FD157C">
      <w:pPr>
        <w:pStyle w:val="a7"/>
        <w:ind w:left="0" w:firstLine="709"/>
        <w:jc w:val="both"/>
        <w:rPr>
          <w:bCs/>
          <w:lang w:val="ru-RU"/>
        </w:rPr>
      </w:pPr>
      <w:r w:rsidRPr="00EB71BC">
        <w:rPr>
          <w:lang w:val="ru-RU"/>
        </w:rPr>
        <w:t xml:space="preserve">Нежилое помещение площадью 36,3 кв. м, расположенное по адресу: Псковская область, г. Псков, ул. </w:t>
      </w:r>
      <w:r w:rsidRPr="00FD157C">
        <w:rPr>
          <w:lang w:val="ru-RU"/>
        </w:rPr>
        <w:t>Мирная, д.11а, пом. 1001, кадастровый номер: 60:27:0070309:140, этаж: 1</w:t>
      </w:r>
      <w:r w:rsidRPr="00EE2FD1">
        <w:rPr>
          <w:lang w:val="ru-RU"/>
        </w:rPr>
        <w:t xml:space="preserve"> (далее – Объект).</w:t>
      </w:r>
    </w:p>
    <w:p w14:paraId="3046F1C5" w14:textId="77777777" w:rsidR="00FD157C" w:rsidRPr="00CB095C" w:rsidRDefault="00FD157C" w:rsidP="00FD157C">
      <w:pPr>
        <w:pStyle w:val="a7"/>
        <w:ind w:left="0" w:firstLine="851"/>
        <w:jc w:val="both"/>
        <w:rPr>
          <w:rFonts w:ascii="Times New Roman" w:hAnsi="Times New Roman"/>
          <w:szCs w:val="24"/>
          <w:lang w:val="ru-RU"/>
        </w:rPr>
      </w:pPr>
    </w:p>
    <w:p w14:paraId="2CB5ED88" w14:textId="77777777" w:rsidR="00FD157C" w:rsidRPr="00CB095C" w:rsidRDefault="00FD157C" w:rsidP="00FD157C">
      <w:pPr>
        <w:autoSpaceDE w:val="0"/>
        <w:autoSpaceDN w:val="0"/>
        <w:ind w:firstLine="851"/>
        <w:jc w:val="both"/>
        <w:outlineLvl w:val="0"/>
      </w:pPr>
      <w:r w:rsidRPr="00CB095C">
        <w:t>Целевое назначение Объекта: не противоречащие интересам Банка и действующему законодательству РФ.</w:t>
      </w:r>
    </w:p>
    <w:p w14:paraId="5A664183" w14:textId="77777777" w:rsidR="00FD157C" w:rsidRPr="00CB095C" w:rsidRDefault="00FD157C" w:rsidP="00FD157C">
      <w:pPr>
        <w:pStyle w:val="ad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CB095C">
        <w:rPr>
          <w:rFonts w:ascii="Times New Roman" w:hAnsi="Times New Roman" w:cs="Times New Roman"/>
          <w:color w:val="auto"/>
          <w:sz w:val="24"/>
          <w:szCs w:val="24"/>
        </w:rPr>
        <w:t xml:space="preserve">Срок договора аренды – не более </w:t>
      </w:r>
      <w:r>
        <w:rPr>
          <w:rFonts w:ascii="Times New Roman" w:hAnsi="Times New Roman" w:cs="Times New Roman"/>
          <w:color w:val="auto"/>
          <w:sz w:val="24"/>
          <w:szCs w:val="24"/>
        </w:rPr>
        <w:t>11 месяцев</w:t>
      </w:r>
      <w:r w:rsidRPr="00CB095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FEC26E4" w14:textId="77777777" w:rsidR="00FD157C" w:rsidRDefault="00FD157C" w:rsidP="00FD157C">
      <w:pPr>
        <w:autoSpaceDE w:val="0"/>
        <w:autoSpaceDN w:val="0"/>
        <w:ind w:firstLine="851"/>
        <w:jc w:val="both"/>
        <w:rPr>
          <w:b/>
          <w:bCs/>
        </w:rPr>
      </w:pPr>
    </w:p>
    <w:p w14:paraId="419CCCAC" w14:textId="77777777" w:rsidR="00FD157C" w:rsidRPr="00D27B6C" w:rsidRDefault="00FD157C" w:rsidP="00FD157C">
      <w:pPr>
        <w:autoSpaceDE w:val="0"/>
        <w:autoSpaceDN w:val="0"/>
        <w:ind w:firstLine="851"/>
        <w:jc w:val="both"/>
        <w:rPr>
          <w:b/>
          <w:bCs/>
        </w:rPr>
      </w:pPr>
      <w:r w:rsidRPr="00D27B6C">
        <w:rPr>
          <w:b/>
          <w:bCs/>
        </w:rPr>
        <w:t>Для сведения:</w:t>
      </w:r>
    </w:p>
    <w:p w14:paraId="3764C624" w14:textId="77777777" w:rsidR="00FD157C" w:rsidRDefault="00FD157C" w:rsidP="00FD157C">
      <w:pPr>
        <w:pStyle w:val="afd"/>
        <w:spacing w:after="0"/>
        <w:ind w:firstLine="420"/>
        <w:jc w:val="both"/>
      </w:pPr>
      <w:r w:rsidRPr="004B7DE4">
        <w:t>Арендная плата состоит из постоянной арендной платы и переменной арендной платы</w:t>
      </w:r>
      <w:r>
        <w:t>:</w:t>
      </w:r>
    </w:p>
    <w:p w14:paraId="30121CE2" w14:textId="77777777" w:rsidR="00FD157C" w:rsidRPr="004B7DE4" w:rsidRDefault="00FD157C" w:rsidP="00FD157C">
      <w:pPr>
        <w:pStyle w:val="afd"/>
        <w:spacing w:after="0"/>
        <w:ind w:firstLine="420"/>
        <w:jc w:val="both"/>
      </w:pPr>
      <w:r w:rsidRPr="004B7DE4">
        <w:t>Ставка постоянной арендной платы определяется по итогам торгов</w:t>
      </w:r>
      <w:r>
        <w:t>.</w:t>
      </w:r>
    </w:p>
    <w:p w14:paraId="41EAE0B8" w14:textId="77777777" w:rsidR="00FD157C" w:rsidRPr="004B7DE4" w:rsidRDefault="00FD157C" w:rsidP="00FD157C">
      <w:pPr>
        <w:pStyle w:val="afd"/>
        <w:spacing w:after="0"/>
        <w:ind w:firstLine="420"/>
        <w:jc w:val="both"/>
      </w:pPr>
      <w:r>
        <w:t>С</w:t>
      </w:r>
      <w:r w:rsidRPr="004B7DE4">
        <w:t xml:space="preserve">тавка переменной арендной платы включает стоимость расходов за техническое обслуживание инженерных систем жизнеобеспечения Объекта </w:t>
      </w:r>
      <w:r>
        <w:t xml:space="preserve">и составляет </w:t>
      </w:r>
      <w:r w:rsidRPr="00CF1741">
        <w:rPr>
          <w:b/>
        </w:rPr>
        <w:t>36,0 рублей</w:t>
      </w:r>
      <w:r w:rsidRPr="004B7DE4">
        <w:t xml:space="preserve"> за 1 кв. м в месяц с учетом НДС;</w:t>
      </w:r>
    </w:p>
    <w:p w14:paraId="6ABBCBC8" w14:textId="77777777" w:rsidR="00FD157C" w:rsidRDefault="00FD157C" w:rsidP="00FD157C">
      <w:pPr>
        <w:pStyle w:val="afd"/>
        <w:spacing w:after="0"/>
        <w:ind w:firstLine="420"/>
        <w:jc w:val="both"/>
      </w:pPr>
      <w:r>
        <w:t xml:space="preserve"> У</w:t>
      </w:r>
      <w:r w:rsidRPr="004B7DE4">
        <w:t>борка арендованн</w:t>
      </w:r>
      <w:r>
        <w:t>ого</w:t>
      </w:r>
      <w:r w:rsidRPr="004B7DE4">
        <w:t xml:space="preserve"> помещени</w:t>
      </w:r>
      <w:r>
        <w:t>я, мест общего пользования</w:t>
      </w:r>
      <w:r w:rsidRPr="004B7DE4">
        <w:t xml:space="preserve"> и </w:t>
      </w:r>
      <w:r>
        <w:t>прилегающей территории</w:t>
      </w:r>
      <w:r w:rsidRPr="004B7DE4">
        <w:t xml:space="preserve"> производится арендатором самостоятельно;</w:t>
      </w:r>
    </w:p>
    <w:p w14:paraId="4185A8CC" w14:textId="77777777" w:rsidR="00FD157C" w:rsidRDefault="00FD157C" w:rsidP="00FD157C">
      <w:pPr>
        <w:pStyle w:val="afd"/>
        <w:spacing w:after="0"/>
        <w:ind w:firstLine="420"/>
        <w:jc w:val="both"/>
        <w:rPr>
          <w:bCs/>
          <w:iCs/>
          <w:color w:val="000000"/>
        </w:rPr>
      </w:pPr>
      <w:r w:rsidRPr="00EB71BC">
        <w:rPr>
          <w:color w:val="000000"/>
        </w:rPr>
        <w:t>К</w:t>
      </w:r>
      <w:r w:rsidRPr="00EB71BC">
        <w:rPr>
          <w:bCs/>
          <w:iCs/>
          <w:color w:val="000000"/>
        </w:rPr>
        <w:t>оммунальные платежи Арендатор оплачивает Арендодателю отдельно по выставленным счетам с приложением расчетов</w:t>
      </w:r>
      <w:r>
        <w:rPr>
          <w:bCs/>
          <w:iCs/>
          <w:color w:val="000000"/>
        </w:rPr>
        <w:t>;</w:t>
      </w:r>
    </w:p>
    <w:p w14:paraId="3FA97E97" w14:textId="77777777" w:rsidR="00FD157C" w:rsidRPr="00EB71BC" w:rsidRDefault="00FD157C" w:rsidP="00FD157C">
      <w:pPr>
        <w:pStyle w:val="afd"/>
        <w:spacing w:after="0"/>
        <w:ind w:firstLine="420"/>
        <w:jc w:val="both"/>
      </w:pPr>
      <w:r w:rsidRPr="00EB71BC">
        <w:rPr>
          <w:bCs/>
          <w:iCs/>
          <w:color w:val="000000"/>
        </w:rPr>
        <w:t xml:space="preserve">Расходы за электроснабжение, водоснабжение и водоотведение рассчитываются на основании показаний приборов учета, установленных на Объекте, расходы за теплоснабжение определяются на основании документов, выставленных </w:t>
      </w:r>
      <w:proofErr w:type="gramStart"/>
      <w:r w:rsidRPr="00EB71BC">
        <w:rPr>
          <w:bCs/>
          <w:iCs/>
          <w:color w:val="000000"/>
        </w:rPr>
        <w:t>ресурсо-снабжающей</w:t>
      </w:r>
      <w:proofErr w:type="gramEnd"/>
      <w:r w:rsidRPr="00EB71BC">
        <w:rPr>
          <w:bCs/>
          <w:iCs/>
          <w:color w:val="000000"/>
        </w:rPr>
        <w:t xml:space="preserve"> организацией;</w:t>
      </w:r>
      <w:r w:rsidRPr="00EB71BC">
        <w:rPr>
          <w:color w:val="000000"/>
        </w:rPr>
        <w:t xml:space="preserve"> </w:t>
      </w:r>
    </w:p>
    <w:p w14:paraId="646A3095" w14:textId="77777777" w:rsidR="00FD157C" w:rsidRPr="00350EB8" w:rsidRDefault="00FD157C" w:rsidP="00FD157C">
      <w:pPr>
        <w:tabs>
          <w:tab w:val="left" w:pos="1276"/>
        </w:tabs>
        <w:ind w:firstLine="709"/>
        <w:contextualSpacing/>
        <w:jc w:val="both"/>
        <w:textAlignment w:val="baseline"/>
        <w:rPr>
          <w:color w:val="000000"/>
        </w:rPr>
      </w:pPr>
      <w:r w:rsidRPr="00350EB8">
        <w:rPr>
          <w:color w:val="000000"/>
        </w:rPr>
        <w:t>Арендные каникулы не предусмотрены</w:t>
      </w:r>
      <w:r>
        <w:rPr>
          <w:color w:val="000000"/>
        </w:rPr>
        <w:t>.</w:t>
      </w:r>
    </w:p>
    <w:p w14:paraId="58D6BA24" w14:textId="77777777" w:rsidR="00FD157C" w:rsidRPr="00651325" w:rsidRDefault="00FD157C" w:rsidP="00FD157C">
      <w:pPr>
        <w:pStyle w:val="afc"/>
        <w:ind w:firstLine="567"/>
        <w:jc w:val="both"/>
        <w:rPr>
          <w:color w:val="000000"/>
        </w:rPr>
      </w:pPr>
    </w:p>
    <w:p w14:paraId="40AFD424" w14:textId="76B62716" w:rsidR="00FD157C" w:rsidRPr="00CB095C" w:rsidRDefault="00FD157C" w:rsidP="00FD157C">
      <w:pPr>
        <w:pStyle w:val="a7"/>
        <w:ind w:left="0" w:right="-57"/>
        <w:jc w:val="center"/>
        <w:rPr>
          <w:rFonts w:ascii="Times New Roman" w:hAnsi="Times New Roman"/>
          <w:b/>
          <w:szCs w:val="24"/>
          <w:lang w:val="ru-RU"/>
        </w:rPr>
      </w:pPr>
      <w:r w:rsidRPr="00CB095C">
        <w:rPr>
          <w:rFonts w:ascii="Times New Roman" w:hAnsi="Times New Roman"/>
          <w:b/>
          <w:szCs w:val="24"/>
          <w:lang w:val="ru-RU"/>
        </w:rPr>
        <w:t>Начальная цена (величина постоянной составляющей месячной арендной платы)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CB095C">
        <w:rPr>
          <w:rFonts w:ascii="Times New Roman" w:hAnsi="Times New Roman"/>
          <w:b/>
          <w:szCs w:val="24"/>
          <w:lang w:val="ru-RU"/>
        </w:rPr>
        <w:t xml:space="preserve">– </w:t>
      </w:r>
    </w:p>
    <w:p w14:paraId="346A337C" w14:textId="77777777" w:rsidR="00FD157C" w:rsidRDefault="00FD157C" w:rsidP="00FD157C">
      <w:pPr>
        <w:pStyle w:val="a7"/>
        <w:ind w:left="284" w:right="-57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11 833</w:t>
      </w:r>
      <w:r w:rsidRPr="00CB095C">
        <w:rPr>
          <w:rFonts w:ascii="Times New Roman" w:hAnsi="Times New Roman"/>
          <w:b/>
          <w:szCs w:val="24"/>
          <w:lang w:val="ru-RU"/>
        </w:rPr>
        <w:t xml:space="preserve"> рубл</w:t>
      </w:r>
      <w:r>
        <w:rPr>
          <w:rFonts w:ascii="Times New Roman" w:hAnsi="Times New Roman"/>
          <w:b/>
          <w:szCs w:val="24"/>
          <w:lang w:val="ru-RU"/>
        </w:rPr>
        <w:t>я</w:t>
      </w:r>
      <w:r w:rsidRPr="00CB095C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80</w:t>
      </w:r>
      <w:r w:rsidRPr="00CB095C">
        <w:rPr>
          <w:rFonts w:ascii="Times New Roman" w:hAnsi="Times New Roman"/>
          <w:b/>
          <w:szCs w:val="24"/>
          <w:lang w:val="ru-RU"/>
        </w:rPr>
        <w:t xml:space="preserve"> копе</w:t>
      </w:r>
      <w:r>
        <w:rPr>
          <w:rFonts w:ascii="Times New Roman" w:hAnsi="Times New Roman"/>
          <w:b/>
          <w:szCs w:val="24"/>
          <w:lang w:val="ru-RU"/>
        </w:rPr>
        <w:t xml:space="preserve">ек </w:t>
      </w:r>
      <w:r w:rsidRPr="00CB095C">
        <w:rPr>
          <w:rFonts w:ascii="Times New Roman" w:hAnsi="Times New Roman"/>
          <w:b/>
          <w:szCs w:val="24"/>
          <w:lang w:val="ru-RU"/>
        </w:rPr>
        <w:t>(в том числе НДС</w:t>
      </w:r>
      <w:r>
        <w:rPr>
          <w:rFonts w:ascii="Times New Roman" w:hAnsi="Times New Roman"/>
          <w:b/>
          <w:szCs w:val="24"/>
          <w:lang w:val="ru-RU"/>
        </w:rPr>
        <w:t>)</w:t>
      </w:r>
      <w:r w:rsidRPr="00CB095C">
        <w:rPr>
          <w:rFonts w:ascii="Times New Roman" w:hAnsi="Times New Roman"/>
          <w:b/>
          <w:szCs w:val="24"/>
          <w:lang w:val="ru-RU"/>
        </w:rPr>
        <w:t>.</w:t>
      </w:r>
    </w:p>
    <w:p w14:paraId="6945DDAF" w14:textId="77777777" w:rsidR="00FD157C" w:rsidRPr="00CB095C" w:rsidRDefault="00FD157C" w:rsidP="00FD157C">
      <w:pPr>
        <w:pStyle w:val="a7"/>
        <w:ind w:left="0" w:right="-57"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CB095C">
        <w:rPr>
          <w:rFonts w:ascii="Times New Roman" w:hAnsi="Times New Roman"/>
          <w:b/>
          <w:szCs w:val="24"/>
          <w:lang w:val="ru-RU"/>
        </w:rPr>
        <w:t xml:space="preserve">Сумма задатка – </w:t>
      </w:r>
      <w:r>
        <w:rPr>
          <w:rFonts w:ascii="Times New Roman" w:hAnsi="Times New Roman"/>
          <w:b/>
          <w:bCs/>
          <w:szCs w:val="24"/>
          <w:lang w:val="ru-RU"/>
        </w:rPr>
        <w:t>11 833</w:t>
      </w:r>
      <w:r w:rsidRPr="00CB095C">
        <w:rPr>
          <w:rFonts w:ascii="Times New Roman" w:hAnsi="Times New Roman"/>
          <w:b/>
          <w:szCs w:val="24"/>
          <w:lang w:val="ru-RU"/>
        </w:rPr>
        <w:t xml:space="preserve"> рубл</w:t>
      </w:r>
      <w:r>
        <w:rPr>
          <w:rFonts w:ascii="Times New Roman" w:hAnsi="Times New Roman"/>
          <w:b/>
          <w:szCs w:val="24"/>
          <w:lang w:val="ru-RU"/>
        </w:rPr>
        <w:t>я</w:t>
      </w:r>
      <w:r w:rsidRPr="00CB095C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80</w:t>
      </w:r>
      <w:r w:rsidRPr="00CB095C">
        <w:rPr>
          <w:rFonts w:ascii="Times New Roman" w:hAnsi="Times New Roman"/>
          <w:b/>
          <w:szCs w:val="24"/>
          <w:lang w:val="ru-RU"/>
        </w:rPr>
        <w:t xml:space="preserve"> копе</w:t>
      </w:r>
      <w:r>
        <w:rPr>
          <w:rFonts w:ascii="Times New Roman" w:hAnsi="Times New Roman"/>
          <w:b/>
          <w:szCs w:val="24"/>
          <w:lang w:val="ru-RU"/>
        </w:rPr>
        <w:t>ек</w:t>
      </w:r>
      <w:r w:rsidRPr="00CB095C">
        <w:rPr>
          <w:rFonts w:ascii="Times New Roman" w:hAnsi="Times New Roman"/>
          <w:b/>
          <w:szCs w:val="24"/>
          <w:lang w:val="ru-RU"/>
        </w:rPr>
        <w:t xml:space="preserve">. </w:t>
      </w:r>
    </w:p>
    <w:p w14:paraId="385660E9" w14:textId="77777777" w:rsidR="00FD157C" w:rsidRDefault="00FD157C" w:rsidP="00FD157C">
      <w:pPr>
        <w:ind w:right="-57"/>
        <w:jc w:val="center"/>
        <w:rPr>
          <w:b/>
        </w:rPr>
      </w:pPr>
      <w:r>
        <w:rPr>
          <w:b/>
        </w:rPr>
        <w:t xml:space="preserve">        </w:t>
      </w:r>
      <w:r w:rsidRPr="00CB095C">
        <w:rPr>
          <w:b/>
        </w:rPr>
        <w:t>Шаг аукциона</w:t>
      </w:r>
      <w:r>
        <w:rPr>
          <w:b/>
        </w:rPr>
        <w:t xml:space="preserve"> </w:t>
      </w:r>
      <w:r w:rsidRPr="00CB095C">
        <w:rPr>
          <w:b/>
        </w:rPr>
        <w:t xml:space="preserve">– </w:t>
      </w:r>
      <w:r>
        <w:rPr>
          <w:b/>
        </w:rPr>
        <w:t>200</w:t>
      </w:r>
      <w:r w:rsidRPr="00CB095C">
        <w:rPr>
          <w:b/>
        </w:rPr>
        <w:t xml:space="preserve"> рублей 00 копеек.</w:t>
      </w:r>
    </w:p>
    <w:p w14:paraId="1523B438" w14:textId="77777777" w:rsidR="00DD53F7" w:rsidRPr="00D855A7" w:rsidRDefault="00DD53F7" w:rsidP="00D855A7">
      <w:pPr>
        <w:pStyle w:val="a7"/>
        <w:ind w:left="0" w:right="-57" w:firstLine="567"/>
        <w:jc w:val="both"/>
        <w:rPr>
          <w:lang w:val="ru-RU"/>
        </w:rPr>
      </w:pPr>
    </w:p>
    <w:sectPr w:rsidR="00DD53F7" w:rsidRPr="00D8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1EC"/>
    <w:multiLevelType w:val="hybridMultilevel"/>
    <w:tmpl w:val="AF32A55A"/>
    <w:lvl w:ilvl="0" w:tplc="8A14B9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8028AF"/>
    <w:multiLevelType w:val="hybridMultilevel"/>
    <w:tmpl w:val="D68C5758"/>
    <w:lvl w:ilvl="0" w:tplc="29D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754F19A3"/>
    <w:multiLevelType w:val="hybridMultilevel"/>
    <w:tmpl w:val="74C8A0F4"/>
    <w:lvl w:ilvl="0" w:tplc="FD287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42976">
    <w:abstractNumId w:val="4"/>
  </w:num>
  <w:num w:numId="2" w16cid:durableId="1068306907">
    <w:abstractNumId w:val="1"/>
  </w:num>
  <w:num w:numId="3" w16cid:durableId="825171708">
    <w:abstractNumId w:val="2"/>
  </w:num>
  <w:num w:numId="4" w16cid:durableId="882905457">
    <w:abstractNumId w:val="3"/>
  </w:num>
  <w:num w:numId="5" w16cid:durableId="1158838899">
    <w:abstractNumId w:val="0"/>
  </w:num>
  <w:num w:numId="6" w16cid:durableId="1939874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572"/>
    <w:rsid w:val="0018462B"/>
    <w:rsid w:val="00203EE2"/>
    <w:rsid w:val="00214DDD"/>
    <w:rsid w:val="0034675B"/>
    <w:rsid w:val="003700D9"/>
    <w:rsid w:val="004276A6"/>
    <w:rsid w:val="004763A5"/>
    <w:rsid w:val="004A3939"/>
    <w:rsid w:val="004A7B35"/>
    <w:rsid w:val="004C4364"/>
    <w:rsid w:val="00597AEB"/>
    <w:rsid w:val="005A7674"/>
    <w:rsid w:val="00652778"/>
    <w:rsid w:val="00706571"/>
    <w:rsid w:val="007117B4"/>
    <w:rsid w:val="00740C61"/>
    <w:rsid w:val="007A474A"/>
    <w:rsid w:val="0081080C"/>
    <w:rsid w:val="008136CF"/>
    <w:rsid w:val="008A7E7F"/>
    <w:rsid w:val="008B6E7A"/>
    <w:rsid w:val="008D35D4"/>
    <w:rsid w:val="00940EC5"/>
    <w:rsid w:val="00976F99"/>
    <w:rsid w:val="009F3538"/>
    <w:rsid w:val="00A37F9A"/>
    <w:rsid w:val="00A61F0A"/>
    <w:rsid w:val="00A67288"/>
    <w:rsid w:val="00AF7137"/>
    <w:rsid w:val="00B2292B"/>
    <w:rsid w:val="00B43FFF"/>
    <w:rsid w:val="00B8495C"/>
    <w:rsid w:val="00BB68E6"/>
    <w:rsid w:val="00BC5271"/>
    <w:rsid w:val="00BD0C09"/>
    <w:rsid w:val="00C02745"/>
    <w:rsid w:val="00CA1A8F"/>
    <w:rsid w:val="00CE0C94"/>
    <w:rsid w:val="00CE5273"/>
    <w:rsid w:val="00CE7803"/>
    <w:rsid w:val="00D109D2"/>
    <w:rsid w:val="00D372A7"/>
    <w:rsid w:val="00D42F46"/>
    <w:rsid w:val="00D855A7"/>
    <w:rsid w:val="00D93D11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A3FF0"/>
    <w:rsid w:val="00FC23F6"/>
    <w:rsid w:val="00FD157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FC2E937D-CFE3-4713-A8BE-E6F0ABB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D855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basedOn w:val="a"/>
    <w:next w:val="af8"/>
    <w:uiPriority w:val="99"/>
    <w:unhideWhenUsed/>
    <w:rsid w:val="00D855A7"/>
    <w:rPr>
      <w:rFonts w:eastAsia="Calibri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D855A7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8">
    <w:name w:val="Normal (Web)"/>
    <w:basedOn w:val="a"/>
    <w:uiPriority w:val="99"/>
    <w:semiHidden/>
    <w:unhideWhenUsed/>
    <w:rsid w:val="00D855A7"/>
  </w:style>
  <w:style w:type="paragraph" w:customStyle="1" w:styleId="af9">
    <w:name w:val="Знак Знак"/>
    <w:basedOn w:val="a"/>
    <w:rsid w:val="00BD0C0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A393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 Знак Знак"/>
    <w:basedOn w:val="a"/>
    <w:rsid w:val="00FD15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c">
    <w:basedOn w:val="a"/>
    <w:next w:val="af8"/>
    <w:uiPriority w:val="99"/>
    <w:unhideWhenUsed/>
    <w:rsid w:val="00FD157C"/>
    <w:rPr>
      <w:rFonts w:eastAsia="Calibri"/>
    </w:rPr>
  </w:style>
  <w:style w:type="paragraph" w:styleId="afd">
    <w:name w:val="Body Text"/>
    <w:basedOn w:val="a"/>
    <w:link w:val="afe"/>
    <w:uiPriority w:val="99"/>
    <w:unhideWhenUsed/>
    <w:rsid w:val="00FD157C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rsid w:val="00FD15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HjkuUWRan1wIOjFzofpTqzDKJ87t+Sw21O1HvG0qmBI=</DigestValue>
    </Reference>
    <Reference Type="http://www.w3.org/2000/09/xmldsig#Object" URI="#idOfficeObject">
      <DigestMethod Algorithm="urn:ietf:params:xml:ns:cpxmlsec:algorithms:gostr34112012-256"/>
      <DigestValue>HiHruo5jDWphVC0Izzk2i+IyM7e7HTdDgBy3xra2wyM=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8v8oTo80MUJeGcJcTQdBiCJsXVrxJG6+cIbIpwIYxII=</DigestValue>
    </Reference>
  </SignedInfo>
  <SignatureValue>55aRQlVmgZSM+210vh1LiqEQ/xYJu3C2y5vQCDeJYCAQbKs3VamsrLc5WrzIZjxm
FOvfUo389KYVhVvHkymCWQ==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YztnCIGp+itKn/2P2IPuBYcx9tQ=</DigestValue>
      </Reference>
      <Reference URI="/word/fontTable.xml?ContentType=application/vnd.openxmlformats-officedocument.wordprocessingml.fontTable+xml">
        <DigestMethod Algorithm="http://www.w3.org/2000/09/xmldsig#sha1"/>
        <DigestValue>sFEAolthiEhCVepEicxsN2Z1RD8=</DigestValue>
      </Reference>
      <Reference URI="/word/numbering.xml?ContentType=application/vnd.openxmlformats-officedocument.wordprocessingml.numbering+xml">
        <DigestMethod Algorithm="http://www.w3.org/2000/09/xmldsig#sha1"/>
        <DigestValue>qN9eZeu636f7ZqQUkVT4a3ZgCqo=</DigestValue>
      </Reference>
      <Reference URI="/word/settings.xml?ContentType=application/vnd.openxmlformats-officedocument.wordprocessingml.settings+xml">
        <DigestMethod Algorithm="http://www.w3.org/2000/09/xmldsig#sha1"/>
        <DigestValue>yDmZKOtnyD8s9Bw0XOBarw1U5rY=</DigestValue>
      </Reference>
      <Reference URI="/word/styles.xml?ContentType=application/vnd.openxmlformats-officedocument.wordprocessingml.styles+xml">
        <DigestMethod Algorithm="http://www.w3.org/2000/09/xmldsig#sha1"/>
        <DigestValue>lmVflRfwu6CJAQnkQZeazHSlfX8=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IFU0W4CMt7c2j4jQ2Ij8ESyWhio=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2023-03-14T08:51:43Z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16.0.16130/24</OfficeVersion>
          <ApplicationVersion>16.0.16130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2023-03-14T08:51:43Z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54</cp:revision>
  <cp:lastPrinted>2016-04-28T11:19:00Z</cp:lastPrinted>
  <dcterms:created xsi:type="dcterms:W3CDTF">2014-07-08T11:34:00Z</dcterms:created>
  <dcterms:modified xsi:type="dcterms:W3CDTF">2023-03-14T08:51:00Z</dcterms:modified>
</cp:coreProperties>
</file>