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33D3D416" w:rsidR="005F50E3" w:rsidRPr="003D7FC5" w:rsidRDefault="00AB695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FC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7FC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D7FC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D7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FC5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3D7FC5">
        <w:rPr>
          <w:rFonts w:ascii="Times New Roman" w:hAnsi="Times New Roman" w:cs="Times New Roman"/>
          <w:sz w:val="24"/>
          <w:szCs w:val="24"/>
        </w:rPr>
        <w:t xml:space="preserve"> 23 мая 2016 г. по делу №А61-1055/16</w:t>
      </w:r>
      <w:r w:rsidR="000F7041" w:rsidRPr="003D7FC5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0F7041" w:rsidRPr="003D7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E3" w:rsidRPr="003D7FC5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3D7FC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3D7FC5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F7041" w:rsidRPr="003D7FC5">
        <w:rPr>
          <w:rFonts w:ascii="Times New Roman" w:hAnsi="Times New Roman" w:cs="Times New Roman"/>
          <w:sz w:val="24"/>
          <w:szCs w:val="24"/>
        </w:rPr>
        <w:t>(</w:t>
      </w:r>
      <w:r w:rsidR="00981E9E" w:rsidRPr="003D7FC5">
        <w:rPr>
          <w:rFonts w:ascii="Times New Roman" w:hAnsi="Times New Roman" w:cs="Times New Roman"/>
          <w:sz w:val="24"/>
          <w:szCs w:val="24"/>
        </w:rPr>
        <w:t>сообщение 02030165476 в газете АО «Коммерсантъ» №210(7411) от 12.11.2022 г.</w:t>
      </w:r>
      <w:r w:rsidR="009E15C6" w:rsidRPr="003D7FC5">
        <w:rPr>
          <w:rFonts w:ascii="Times New Roman" w:hAnsi="Times New Roman" w:cs="Times New Roman"/>
          <w:sz w:val="24"/>
          <w:szCs w:val="24"/>
        </w:rPr>
        <w:t>).</w:t>
      </w:r>
    </w:p>
    <w:p w14:paraId="66AA7338" w14:textId="77777777" w:rsidR="006B1254" w:rsidRPr="003D7FC5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7B61071E" w:rsidR="002C485B" w:rsidRPr="003D7FC5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FC5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3D7FC5">
        <w:rPr>
          <w:rFonts w:ascii="Times New Roman" w:hAnsi="Times New Roman" w:cs="Times New Roman"/>
          <w:b/>
          <w:color w:val="000000"/>
          <w:sz w:val="24"/>
          <w:szCs w:val="24"/>
        </w:rPr>
        <w:t>лотов</w:t>
      </w:r>
      <w:r w:rsidR="007A41AF" w:rsidRPr="003D7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194B" w:rsidRPr="003D7FC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04D3E" w:rsidRPr="003D7FC5">
        <w:rPr>
          <w:rFonts w:ascii="Times New Roman" w:hAnsi="Times New Roman" w:cs="Times New Roman"/>
          <w:b/>
          <w:color w:val="000000"/>
          <w:sz w:val="24"/>
          <w:szCs w:val="24"/>
        </w:rPr>
        <w:t>-3</w:t>
      </w:r>
      <w:r w:rsidRPr="003D7FC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96D72D" w14:textId="69D3FAAB" w:rsidR="00D8543E" w:rsidRPr="003D7FC5" w:rsidRDefault="00D8543E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40073" w14:textId="3B5BB281" w:rsidR="005B5CB2" w:rsidRPr="003D7FC5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 марта 2023 г. по 22 марта 2023 г. - в размере </w:t>
      </w:r>
      <w:r w:rsidR="00487C41"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25,10</w:t>
      </w: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5DB22AD2" w14:textId="54A88A82" w:rsidR="005B5CB2" w:rsidRPr="003D7FC5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23 марта 2023 г. по 25 марта 2023 г. - в размере </w:t>
      </w:r>
      <w:r w:rsidR="00487C41"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20,20</w:t>
      </w: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17219BA0" w14:textId="1D358946" w:rsidR="005B5CB2" w:rsidRPr="003D7FC5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26 марта 2023 г. по 28 марта 2023 г. - в размере </w:t>
      </w:r>
      <w:r w:rsidR="00487C41"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15,30</w:t>
      </w: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7F5BFAB9" w14:textId="138A0D2F" w:rsidR="005B5CB2" w:rsidRPr="003D7FC5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марта 2023 г. по 31 марта 2023 г. - в размере </w:t>
      </w:r>
      <w:r w:rsidR="00487C41"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10,40</w:t>
      </w: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06AE94DB" w14:textId="572B7AA0" w:rsidR="005B5CB2" w:rsidRPr="003D7FC5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 апреля 2023 г. по 03 апреля 2023 г. - в размере </w:t>
      </w:r>
      <w:r w:rsidR="00487C41"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5,50</w:t>
      </w: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0F01AF1F" w14:textId="7EFF6790" w:rsidR="005B5CB2" w:rsidRPr="003D7FC5" w:rsidRDefault="005B5CB2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04 апреля 2023 г. по 06 апреля 2023 г. - в размере </w:t>
      </w:r>
      <w:r w:rsidR="00487C41"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0,60</w:t>
      </w: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Pr="003D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начальной цены продажи лотов.</w:t>
      </w:r>
    </w:p>
    <w:p w14:paraId="413FBBD8" w14:textId="4EA7E6CB" w:rsidR="009C0EB1" w:rsidRPr="003D7FC5" w:rsidRDefault="00244694" w:rsidP="005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3D7FC5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</w:t>
      </w:r>
      <w:proofErr w:type="gramStart"/>
      <w:r w:rsidRPr="003D7FC5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лота</w:t>
      </w:r>
      <w:proofErr w:type="gramEnd"/>
      <w:r w:rsidRPr="003D7FC5">
        <w:rPr>
          <w:rFonts w:ascii="Times New Roman" w:hAnsi="Times New Roman" w:cs="Times New Roman"/>
          <w:sz w:val="24"/>
          <w:szCs w:val="24"/>
        </w:rPr>
        <w:t xml:space="preserve"> в 14:00 часов по московскому времени.</w:t>
      </w:r>
    </w:p>
    <w:p w14:paraId="24C2A0D7" w14:textId="27B43034" w:rsidR="003D7FC5" w:rsidRPr="003D7FC5" w:rsidRDefault="003D7FC5" w:rsidP="003D7FC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D7FC5">
        <w:rPr>
          <w:rFonts w:ascii="Times New Roman" w:hAnsi="Times New Roman" w:cs="Times New Roman"/>
          <w:b/>
          <w:sz w:val="24"/>
          <w:szCs w:val="24"/>
        </w:rPr>
        <w:t>Н</w:t>
      </w:r>
      <w:r w:rsidRPr="003D7FC5">
        <w:rPr>
          <w:rFonts w:ascii="Times New Roman" w:hAnsi="Times New Roman" w:cs="Times New Roman"/>
          <w:b/>
          <w:sz w:val="24"/>
          <w:szCs w:val="24"/>
        </w:rPr>
        <w:t xml:space="preserve">аименование Лота </w:t>
      </w:r>
      <w:r w:rsidRPr="003D7FC5">
        <w:rPr>
          <w:rFonts w:ascii="Times New Roman" w:hAnsi="Times New Roman" w:cs="Times New Roman"/>
          <w:b/>
          <w:sz w:val="24"/>
          <w:szCs w:val="24"/>
        </w:rPr>
        <w:t>3</w:t>
      </w:r>
      <w:r w:rsidRPr="003D7FC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3D7FC5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bookmarkEnd w:id="0"/>
    <w:p w14:paraId="46AA0897" w14:textId="2CB5B2EC" w:rsidR="003D7FC5" w:rsidRPr="003D7FC5" w:rsidRDefault="003D7FC5" w:rsidP="003D7FC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D7FC5">
        <w:rPr>
          <w:rFonts w:ascii="Times New Roman" w:hAnsi="Times New Roman" w:cs="Times New Roman"/>
          <w:sz w:val="24"/>
          <w:szCs w:val="24"/>
        </w:rPr>
        <w:t>Лот 3 - Резервуар вертикальный из стали объемом 422,651 - 12 шт., г. Беслан.</w:t>
      </w:r>
    </w:p>
    <w:p w14:paraId="2FDB0FFD" w14:textId="77777777" w:rsidR="003D7FC5" w:rsidRPr="003D7FC5" w:rsidRDefault="003D7FC5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A8FAAA6" w:rsidR="002D3768" w:rsidRPr="004806ED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3D7FC5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4806ED" w:rsidSect="00B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2F8F"/>
    <w:rsid w:val="00086E5A"/>
    <w:rsid w:val="000955C1"/>
    <w:rsid w:val="000A78F8"/>
    <w:rsid w:val="000F7041"/>
    <w:rsid w:val="00183683"/>
    <w:rsid w:val="001C30F3"/>
    <w:rsid w:val="00244694"/>
    <w:rsid w:val="00260228"/>
    <w:rsid w:val="002A2506"/>
    <w:rsid w:val="002C485B"/>
    <w:rsid w:val="002D3768"/>
    <w:rsid w:val="002E4206"/>
    <w:rsid w:val="00304D3E"/>
    <w:rsid w:val="00321709"/>
    <w:rsid w:val="00331414"/>
    <w:rsid w:val="003D7FC5"/>
    <w:rsid w:val="003F4D88"/>
    <w:rsid w:val="004806ED"/>
    <w:rsid w:val="00487C41"/>
    <w:rsid w:val="00495B04"/>
    <w:rsid w:val="004A0F41"/>
    <w:rsid w:val="004A733B"/>
    <w:rsid w:val="00544A28"/>
    <w:rsid w:val="00564E01"/>
    <w:rsid w:val="005B5CB2"/>
    <w:rsid w:val="005F50E3"/>
    <w:rsid w:val="00682D02"/>
    <w:rsid w:val="00683EA2"/>
    <w:rsid w:val="006B1254"/>
    <w:rsid w:val="007A3A1B"/>
    <w:rsid w:val="007A41AF"/>
    <w:rsid w:val="007E6312"/>
    <w:rsid w:val="008A7C60"/>
    <w:rsid w:val="008F1095"/>
    <w:rsid w:val="00900673"/>
    <w:rsid w:val="0091456D"/>
    <w:rsid w:val="00964D49"/>
    <w:rsid w:val="00981E9E"/>
    <w:rsid w:val="009C0EB1"/>
    <w:rsid w:val="009E15C6"/>
    <w:rsid w:val="009E17B1"/>
    <w:rsid w:val="00A35BC0"/>
    <w:rsid w:val="00A96498"/>
    <w:rsid w:val="00AB695E"/>
    <w:rsid w:val="00AD0413"/>
    <w:rsid w:val="00AE62B1"/>
    <w:rsid w:val="00B302E5"/>
    <w:rsid w:val="00B4341E"/>
    <w:rsid w:val="00B53600"/>
    <w:rsid w:val="00C27B34"/>
    <w:rsid w:val="00CA3C3B"/>
    <w:rsid w:val="00CB14A0"/>
    <w:rsid w:val="00D701AB"/>
    <w:rsid w:val="00D8543E"/>
    <w:rsid w:val="00DC4B3A"/>
    <w:rsid w:val="00E65AE5"/>
    <w:rsid w:val="00F2483C"/>
    <w:rsid w:val="00F41D96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2022-06-02T06:51:00Z</cp:lastPrinted>
  <dcterms:created xsi:type="dcterms:W3CDTF">2022-06-02T12:00:00Z</dcterms:created>
  <dcterms:modified xsi:type="dcterms:W3CDTF">2023-03-14T14:24:00Z</dcterms:modified>
</cp:coreProperties>
</file>