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85ABF82" w:rsidR="00361B5A" w:rsidRDefault="00970E00" w:rsidP="00361B5A">
      <w:pPr>
        <w:spacing w:before="120" w:after="120"/>
        <w:jc w:val="both"/>
        <w:rPr>
          <w:color w:val="000000"/>
        </w:rPr>
      </w:pPr>
      <w:r w:rsidRPr="0070221A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BE2E9C">
        <w:rPr>
          <w:color w:val="000000"/>
        </w:rPr>
        <w:t>malkova@auction-house.ru</w:t>
      </w:r>
      <w:r w:rsidRPr="0070221A">
        <w:t xml:space="preserve">) (далее - Организатор торгов, ОТ), действующее на основании договора с </w:t>
      </w:r>
      <w:r w:rsidRPr="00A24642">
        <w:rPr>
          <w:b/>
          <w:bCs/>
          <w:color w:val="000000"/>
        </w:rPr>
        <w:t>«НОТА-Банк» (Публичное акционерное общество) («НОТА-Банк» (ПАО)), адрес регистрации: 127018, Москва, ул. Образцова, д.31, стр.3, ИНН 7203063256, ОГРН 1027739019000</w:t>
      </w:r>
      <w:r>
        <w:t xml:space="preserve"> </w:t>
      </w:r>
      <w:r w:rsidRPr="0070221A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BE2E9C">
        <w:rPr>
          <w:color w:val="000000"/>
        </w:rPr>
        <w:t xml:space="preserve">г. Москвы от 19 января 2016 г. по делу № А40-232020/15-101-322 </w:t>
      </w:r>
      <w:r w:rsidRPr="0070221A">
        <w:t xml:space="preserve">является </w:t>
      </w:r>
      <w:r>
        <w:t>г</w:t>
      </w:r>
      <w:r w:rsidRPr="0070221A"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885B94">
        <w:rPr>
          <w:b/>
          <w:bCs/>
        </w:rPr>
        <w:t>2030158942</w:t>
      </w:r>
      <w:r w:rsidRPr="00C617DE">
        <w:t xml:space="preserve"> в газете АО «Коммерсантъ» </w:t>
      </w:r>
      <w:r w:rsidRPr="00885B94">
        <w:t>№192(7393) от 15.10.2022</w:t>
      </w:r>
      <w:r w:rsidRPr="00C617DE">
        <w:t xml:space="preserve">) на электронной площадке АО «Российский аукционный дом», по адресу в сети интернет: bankruptcy.lot-online.ru, проведенных с </w:t>
      </w:r>
      <w:r>
        <w:t>18.10.2022</w:t>
      </w:r>
      <w:r w:rsidRPr="00C617DE">
        <w:t xml:space="preserve"> по</w:t>
      </w:r>
      <w:r>
        <w:t xml:space="preserve"> 07.03.2023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07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1985"/>
        <w:gridCol w:w="2126"/>
        <w:gridCol w:w="2410"/>
        <w:gridCol w:w="2439"/>
      </w:tblGrid>
      <w:tr w:rsidR="00970E00" w14:paraId="6EF93B82" w14:textId="77777777" w:rsidTr="00970E00">
        <w:trPr>
          <w:jc w:val="center"/>
        </w:trPr>
        <w:tc>
          <w:tcPr>
            <w:tcW w:w="747" w:type="dxa"/>
          </w:tcPr>
          <w:p w14:paraId="3012892C" w14:textId="77777777" w:rsidR="00970E00" w:rsidRPr="00C61C5E" w:rsidRDefault="00970E00" w:rsidP="00B91F2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225228E" w14:textId="77777777" w:rsidR="00970E00" w:rsidRPr="00C61C5E" w:rsidRDefault="00970E00" w:rsidP="00B91F2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5AB8CCE" w14:textId="77777777" w:rsidR="00970E00" w:rsidRPr="00C61C5E" w:rsidRDefault="00970E00" w:rsidP="00B91F2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145B844" w14:textId="77777777" w:rsidR="00970E00" w:rsidRPr="00C61C5E" w:rsidRDefault="00970E00" w:rsidP="00B91F2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39" w:type="dxa"/>
          </w:tcPr>
          <w:p w14:paraId="7ABAE53C" w14:textId="77777777" w:rsidR="00970E00" w:rsidRPr="00C61C5E" w:rsidRDefault="00970E00" w:rsidP="00B91F2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70E00" w:rsidRPr="004773F0" w14:paraId="21DF09E0" w14:textId="77777777" w:rsidTr="00970E00">
        <w:trPr>
          <w:trHeight w:val="546"/>
          <w:jc w:val="center"/>
        </w:trPr>
        <w:tc>
          <w:tcPr>
            <w:tcW w:w="747" w:type="dxa"/>
            <w:vAlign w:val="center"/>
          </w:tcPr>
          <w:p w14:paraId="6A6CEF39" w14:textId="77777777" w:rsidR="00970E00" w:rsidRPr="00C97135" w:rsidRDefault="00970E00" w:rsidP="00B91F2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9713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7022476E" w14:textId="77777777" w:rsidR="00970E00" w:rsidRPr="00C97135" w:rsidRDefault="00970E00" w:rsidP="00B91F2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97135">
              <w:rPr>
                <w:sz w:val="22"/>
                <w:szCs w:val="22"/>
              </w:rPr>
              <w:t>2023-2609/79</w:t>
            </w:r>
          </w:p>
        </w:tc>
        <w:tc>
          <w:tcPr>
            <w:tcW w:w="2126" w:type="dxa"/>
            <w:vAlign w:val="center"/>
          </w:tcPr>
          <w:p w14:paraId="6E1B2C1D" w14:textId="77777777" w:rsidR="00970E00" w:rsidRPr="00C97135" w:rsidRDefault="00970E00" w:rsidP="00B91F2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97135">
              <w:rPr>
                <w:sz w:val="22"/>
                <w:szCs w:val="22"/>
              </w:rPr>
              <w:t>14.03.2023</w:t>
            </w:r>
          </w:p>
        </w:tc>
        <w:tc>
          <w:tcPr>
            <w:tcW w:w="2410" w:type="dxa"/>
            <w:vAlign w:val="center"/>
          </w:tcPr>
          <w:p w14:paraId="237836C5" w14:textId="77777777" w:rsidR="00970E00" w:rsidRPr="00C97135" w:rsidRDefault="00970E00" w:rsidP="00B91F2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97135">
              <w:rPr>
                <w:sz w:val="22"/>
                <w:szCs w:val="22"/>
              </w:rPr>
              <w:t>9 146,00</w:t>
            </w:r>
          </w:p>
        </w:tc>
        <w:tc>
          <w:tcPr>
            <w:tcW w:w="2439" w:type="dxa"/>
            <w:vAlign w:val="center"/>
          </w:tcPr>
          <w:p w14:paraId="55D9DC23" w14:textId="77777777" w:rsidR="00970E00" w:rsidRPr="00C97135" w:rsidRDefault="00970E00" w:rsidP="00B91F2A">
            <w:pPr>
              <w:rPr>
                <w:b/>
                <w:bCs/>
                <w:spacing w:val="3"/>
                <w:sz w:val="22"/>
                <w:szCs w:val="22"/>
              </w:rPr>
            </w:pPr>
            <w:r w:rsidRPr="00C97135">
              <w:rPr>
                <w:sz w:val="22"/>
                <w:szCs w:val="22"/>
              </w:rPr>
              <w:t>ООО «М-ХОЛДИНГ»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70E00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70E0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7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2023-03-15T11:26:00Z</dcterms:modified>
</cp:coreProperties>
</file>