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08259F09" w:rsidR="000D3BBC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2F4B5B">
        <w:rPr>
          <w:rFonts w:ascii="Times New Roman" w:hAnsi="Times New Roman" w:cs="Times New Roman"/>
          <w:sz w:val="24"/>
          <w:szCs w:val="24"/>
        </w:rPr>
        <w:t xml:space="preserve"> </w:t>
      </w:r>
      <w:r w:rsidR="002F4B5B" w:rsidRPr="002F4B5B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      </w:t>
      </w:r>
      <w:r w:rsidR="002F4B5B" w:rsidRPr="002F4B5B">
        <w:rPr>
          <w:rFonts w:ascii="Times New Roman" w:hAnsi="Times New Roman" w:cs="Times New Roman"/>
          <w:sz w:val="24"/>
          <w:szCs w:val="24"/>
        </w:rPr>
        <w:t>02030170494</w:t>
      </w:r>
      <w:r w:rsidR="002F4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="002F4B5B" w:rsidRPr="002F4B5B">
        <w:rPr>
          <w:rFonts w:ascii="Times New Roman" w:hAnsi="Times New Roman" w:cs="Times New Roman"/>
          <w:sz w:val="24"/>
          <w:szCs w:val="24"/>
        </w:rPr>
        <w:t>№225(7426) от 03.12.2022</w:t>
      </w:r>
      <w:r w:rsidR="002F4B5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 </w:t>
      </w:r>
      <w:r w:rsidR="002F4B5B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2652DB83" w14:textId="603325F1" w:rsidR="002F4B5B" w:rsidRDefault="002F4B5B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B5B">
        <w:rPr>
          <w:rFonts w:ascii="Times New Roman" w:hAnsi="Times New Roman" w:cs="Times New Roman"/>
          <w:color w:val="000000"/>
          <w:sz w:val="24"/>
          <w:szCs w:val="24"/>
        </w:rPr>
        <w:t xml:space="preserve">Рощина (Никифорович) Елена Евгеньевна, КД КИ-1000/42/07 от 13.11.2007, решение </w:t>
      </w:r>
      <w:proofErr w:type="spellStart"/>
      <w:r w:rsidRPr="002F4B5B">
        <w:rPr>
          <w:rFonts w:ascii="Times New Roman" w:hAnsi="Times New Roman" w:cs="Times New Roman"/>
          <w:color w:val="000000"/>
          <w:sz w:val="24"/>
          <w:szCs w:val="24"/>
        </w:rPr>
        <w:t>Мысковского</w:t>
      </w:r>
      <w:proofErr w:type="spellEnd"/>
      <w:r w:rsidRPr="002F4B5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Кемеровской области от 12.02.2016 по делу 2-83/2016, определение </w:t>
      </w:r>
      <w:proofErr w:type="spellStart"/>
      <w:r w:rsidRPr="002F4B5B">
        <w:rPr>
          <w:rFonts w:ascii="Times New Roman" w:hAnsi="Times New Roman" w:cs="Times New Roman"/>
          <w:color w:val="000000"/>
          <w:sz w:val="24"/>
          <w:szCs w:val="24"/>
        </w:rPr>
        <w:t>Мысковского</w:t>
      </w:r>
      <w:proofErr w:type="spellEnd"/>
      <w:r w:rsidRPr="002F4B5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Кемеровской области от 05.09.2017 по делу 2-83/2016/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4376A1" w14:textId="7C31FAF6" w:rsidR="002F4B5B" w:rsidRDefault="001B353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53C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продажи на повторных торгах для лота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1B353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в размере - 456 817,63 руб.</w:t>
      </w: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1B353C"/>
    <w:rsid w:val="0021235D"/>
    <w:rsid w:val="00260228"/>
    <w:rsid w:val="002A2506"/>
    <w:rsid w:val="002E4206"/>
    <w:rsid w:val="002F4B5B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2023-01-17T07:45:00Z</dcterms:created>
  <dcterms:modified xsi:type="dcterms:W3CDTF">2023-01-17T07:45:00Z</dcterms:modified>
</cp:coreProperties>
</file>