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495F6453" w:rsidR="00950CC9" w:rsidRPr="0037642D" w:rsidRDefault="00303C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3C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03CD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03CD0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303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3CD0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 (далее – финансовая организация), конкурсным управляющим (ликвидатором) которого на основании решения Арбитражного суда г. Москвы</w:t>
      </w:r>
      <w:proofErr w:type="gramEnd"/>
      <w:r w:rsidRPr="00303CD0">
        <w:rPr>
          <w:rFonts w:ascii="Times New Roman" w:hAnsi="Times New Roman" w:cs="Times New Roman"/>
          <w:color w:val="000000"/>
          <w:sz w:val="24"/>
          <w:szCs w:val="24"/>
        </w:rPr>
        <w:t xml:space="preserve"> от 18 мая 2016 г. по делу № А40-52466/16-88-78 «Б»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521C3B99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3A57B6AA" w14:textId="258C7F4D" w:rsidR="00AB7409" w:rsidRPr="00303CD0" w:rsidRDefault="00303CD0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– </w:t>
      </w:r>
      <w:r w:rsidRPr="00303CD0">
        <w:t>ООО «Звезда», ИНН 7719777180, определение АС г. Москвы от 17.05.2017 по делу А40-52466/16-88-78 «Б» о признании сделки недействительной (494 902,88 руб.)</w:t>
      </w:r>
      <w:r>
        <w:t xml:space="preserve"> – </w:t>
      </w:r>
      <w:r w:rsidRPr="00303CD0">
        <w:t>494 902,88</w:t>
      </w:r>
      <w:r>
        <w:t xml:space="preserve"> руб.</w:t>
      </w:r>
      <w:r w:rsidRPr="00303CD0">
        <w:t>;</w:t>
      </w:r>
    </w:p>
    <w:p w14:paraId="52076DC6" w14:textId="5B84C16A" w:rsidR="00AB7409" w:rsidRDefault="00303CD0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303CD0">
        <w:t>ООО «</w:t>
      </w:r>
      <w:proofErr w:type="spellStart"/>
      <w:r w:rsidRPr="00303CD0">
        <w:t>Экспертстрой</w:t>
      </w:r>
      <w:proofErr w:type="spellEnd"/>
      <w:r w:rsidRPr="00303CD0">
        <w:t xml:space="preserve"> 2000», ИНН 7713284510, определение АС Московской области от 11.03.2021 (резолютивная часть от 28.01.2021) по делу А41-104938/19 о включении  в РТК третьей очереди, банкрот (6 218 779,50 руб.) </w:t>
      </w:r>
      <w:r>
        <w:t>–</w:t>
      </w:r>
      <w:r w:rsidRPr="00303CD0">
        <w:t xml:space="preserve"> 6</w:t>
      </w:r>
      <w:r>
        <w:t xml:space="preserve"> </w:t>
      </w:r>
      <w:r w:rsidRPr="00303CD0">
        <w:t>218</w:t>
      </w:r>
      <w:r>
        <w:t xml:space="preserve"> </w:t>
      </w:r>
      <w:r w:rsidRPr="00303CD0">
        <w:t xml:space="preserve">779,50 </w:t>
      </w:r>
      <w:r>
        <w:t>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DF8D7E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D084B" w:rsidRPr="00AD084B">
        <w:rPr>
          <w:rFonts w:ascii="Times New Roman CYR" w:hAnsi="Times New Roman CYR" w:cs="Times New Roman CYR"/>
          <w:b/>
          <w:color w:val="000000"/>
        </w:rPr>
        <w:t>15 марта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AD084B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887B54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AD084B" w:rsidRPr="00AD084B">
        <w:rPr>
          <w:b/>
          <w:color w:val="000000"/>
        </w:rPr>
        <w:t>15 марта 2023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AD084B" w:rsidRPr="00AD084B">
        <w:rPr>
          <w:b/>
          <w:color w:val="000000"/>
        </w:rPr>
        <w:t>03 мая</w:t>
      </w:r>
      <w:r w:rsidR="009E7E5E">
        <w:rPr>
          <w:color w:val="000000"/>
        </w:rPr>
        <w:t xml:space="preserve"> </w:t>
      </w:r>
      <w:r w:rsidR="00AD084B">
        <w:rPr>
          <w:b/>
          <w:bCs/>
          <w:color w:val="000000"/>
        </w:rPr>
        <w:t>2023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C3AD11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D084B" w:rsidRPr="00AD084B">
        <w:rPr>
          <w:b/>
          <w:color w:val="000000"/>
        </w:rPr>
        <w:t xml:space="preserve">31 </w:t>
      </w:r>
      <w:r w:rsidR="002666C7">
        <w:rPr>
          <w:b/>
          <w:color w:val="000000"/>
        </w:rPr>
        <w:t>января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AD084B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bookmarkStart w:id="0" w:name="_GoBack"/>
      <w:r w:rsidR="00AD084B" w:rsidRPr="002666C7">
        <w:rPr>
          <w:b/>
          <w:color w:val="000000"/>
        </w:rPr>
        <w:t>2</w:t>
      </w:r>
      <w:bookmarkEnd w:id="0"/>
      <w:r w:rsidR="00AD084B" w:rsidRPr="00AD084B">
        <w:rPr>
          <w:b/>
          <w:color w:val="000000"/>
        </w:rPr>
        <w:t>2 марта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AD084B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EB2B490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AD084B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AD084B">
        <w:rPr>
          <w:b/>
          <w:bCs/>
          <w:color w:val="000000"/>
        </w:rPr>
        <w:t>05 мая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AD084B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AD084B">
        <w:rPr>
          <w:b/>
          <w:bCs/>
          <w:color w:val="000000"/>
        </w:rPr>
        <w:t>15 июня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52B15D2F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AD084B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AD084B" w:rsidRPr="00AD084B">
        <w:rPr>
          <w:b/>
          <w:bCs/>
          <w:color w:val="000000"/>
        </w:rPr>
        <w:t>05 мая 2023</w:t>
      </w:r>
      <w:r w:rsidRPr="005246E8">
        <w:rPr>
          <w:b/>
          <w:bCs/>
          <w:color w:val="000000"/>
        </w:rPr>
        <w:t xml:space="preserve"> г. по </w:t>
      </w:r>
      <w:r w:rsidR="00AD084B">
        <w:rPr>
          <w:b/>
          <w:bCs/>
          <w:color w:val="000000"/>
        </w:rPr>
        <w:t>18 июня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13C38AC5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E314F9" w:rsidRPr="00E314F9">
        <w:rPr>
          <w:b/>
          <w:color w:val="000000"/>
        </w:rPr>
        <w:t>05 мая 2023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</w:t>
      </w:r>
      <w:r w:rsidRPr="005246E8">
        <w:rPr>
          <w:color w:val="000000"/>
        </w:rPr>
        <w:lastRenderedPageBreak/>
        <w:t xml:space="preserve">прекращается за </w:t>
      </w:r>
      <w:r w:rsidR="00E314F9" w:rsidRPr="00E314F9">
        <w:rPr>
          <w:color w:val="000000"/>
        </w:rPr>
        <w:t>1</w:t>
      </w:r>
      <w:r w:rsidRPr="009E7E5E">
        <w:rPr>
          <w:color w:val="000000"/>
          <w:highlight w:val="lightGray"/>
        </w:rPr>
        <w:t xml:space="preserve"> (</w:t>
      </w:r>
      <w:r w:rsidR="00E314F9">
        <w:rPr>
          <w:color w:val="000000"/>
          <w:highlight w:val="lightGray"/>
        </w:rPr>
        <w:t>Один</w:t>
      </w:r>
      <w:r w:rsidRPr="009E7E5E">
        <w:rPr>
          <w:color w:val="000000"/>
          <w:highlight w:val="lightGray"/>
        </w:rPr>
        <w:t>)</w:t>
      </w:r>
      <w:r w:rsidRPr="005246E8">
        <w:rPr>
          <w:color w:val="000000"/>
        </w:rPr>
        <w:t xml:space="preserve"> календарны</w:t>
      </w:r>
      <w:r w:rsidR="00E314F9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E314F9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653A91E9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E314F9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230D2555" w14:textId="384E9ADB" w:rsidR="00D44CAF" w:rsidRPr="00D44CAF" w:rsidRDefault="00D44CAF" w:rsidP="00D44C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4CAF">
        <w:rPr>
          <w:color w:val="000000"/>
        </w:rPr>
        <w:t>с 05 мая 2023 г. по 07 мая 2023 г. - в размере начальной цены продажи лота;</w:t>
      </w:r>
    </w:p>
    <w:p w14:paraId="4A5DFDC1" w14:textId="548125F0" w:rsidR="00D44CAF" w:rsidRPr="00D44CAF" w:rsidRDefault="00D44CAF" w:rsidP="00D44C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4CAF">
        <w:rPr>
          <w:color w:val="000000"/>
        </w:rPr>
        <w:t>с 08 мая 2023 г. по 10 мая 2023 г. - в размере 92,36% от начальной цены продажи лота;</w:t>
      </w:r>
    </w:p>
    <w:p w14:paraId="12DCA0B8" w14:textId="19481BF2" w:rsidR="00D44CAF" w:rsidRPr="00D44CAF" w:rsidRDefault="00D44CAF" w:rsidP="00D44C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4CAF">
        <w:rPr>
          <w:color w:val="000000"/>
        </w:rPr>
        <w:t>с 11 мая 2023 г. по 13 мая 2023 г. - в размере 84,72% от начальной цены продажи лота;</w:t>
      </w:r>
    </w:p>
    <w:p w14:paraId="350E70E3" w14:textId="6F9487EB" w:rsidR="00D44CAF" w:rsidRPr="00D44CAF" w:rsidRDefault="00D44CAF" w:rsidP="00D44C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4CAF">
        <w:rPr>
          <w:color w:val="000000"/>
        </w:rPr>
        <w:t>с 14 мая 2023 г. по 16 мая 2023 г. - в размере 77,08% от начальной цены продажи лота;</w:t>
      </w:r>
    </w:p>
    <w:p w14:paraId="060D773B" w14:textId="23C85F9C" w:rsidR="00D44CAF" w:rsidRPr="00D44CAF" w:rsidRDefault="00D44CAF" w:rsidP="00D44C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4CAF">
        <w:rPr>
          <w:color w:val="000000"/>
        </w:rPr>
        <w:t>с 17 мая 2023 г. по 19 мая 2023 г. - в размере 69,44% от начальной цены продажи лота;</w:t>
      </w:r>
    </w:p>
    <w:p w14:paraId="4DA3BFD7" w14:textId="22B6A98C" w:rsidR="00D44CAF" w:rsidRPr="00D44CAF" w:rsidRDefault="00D44CAF" w:rsidP="00D44C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4CAF">
        <w:rPr>
          <w:color w:val="000000"/>
        </w:rPr>
        <w:t>с 20 мая 2023 г. по 22 мая 2023 г. - в размере 61,80% от начальной цены продажи лота;</w:t>
      </w:r>
    </w:p>
    <w:p w14:paraId="1E0377CB" w14:textId="118937B2" w:rsidR="00D44CAF" w:rsidRPr="00D44CAF" w:rsidRDefault="00D44CAF" w:rsidP="00D44C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4CAF">
        <w:rPr>
          <w:color w:val="000000"/>
        </w:rPr>
        <w:t>с 23 мая 2023 г. по 25 мая 2023 г. - в размере 54,16% от начальной цены продажи лота;</w:t>
      </w:r>
    </w:p>
    <w:p w14:paraId="061774AD" w14:textId="5A787924" w:rsidR="00D44CAF" w:rsidRPr="00D44CAF" w:rsidRDefault="00D44CAF" w:rsidP="00D44C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4CAF">
        <w:rPr>
          <w:color w:val="000000"/>
        </w:rPr>
        <w:t>с 26 мая 2023 г. по 28 мая 2023 г. - в размере 46,52% от начальной цены продажи лота;</w:t>
      </w:r>
    </w:p>
    <w:p w14:paraId="4CE3C0BA" w14:textId="42AD9D6F" w:rsidR="00D44CAF" w:rsidRPr="00D44CAF" w:rsidRDefault="00D44CAF" w:rsidP="00D44C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4CAF">
        <w:rPr>
          <w:color w:val="000000"/>
        </w:rPr>
        <w:t>с 29 мая 2023 г. по 31 мая 2023 г. - в размере 38,88% от начальной цены продажи лота;</w:t>
      </w:r>
    </w:p>
    <w:p w14:paraId="58657C08" w14:textId="277BEDEA" w:rsidR="00D44CAF" w:rsidRPr="00D44CAF" w:rsidRDefault="00D44CAF" w:rsidP="00D44C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4CAF">
        <w:rPr>
          <w:color w:val="000000"/>
        </w:rPr>
        <w:t>с 01 июня 2023 г. по 03 июня 2023 г. - в размере 31,24% от начальной цены продажи лота;</w:t>
      </w:r>
    </w:p>
    <w:p w14:paraId="48541E4A" w14:textId="0767D061" w:rsidR="00D44CAF" w:rsidRPr="00D44CAF" w:rsidRDefault="00D44CAF" w:rsidP="00D44C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4CAF">
        <w:rPr>
          <w:color w:val="000000"/>
        </w:rPr>
        <w:t>с 04 июня 2023 г. по 06 июня 2023 г. - в размере 23,60% от начальной цены продажи лота;</w:t>
      </w:r>
    </w:p>
    <w:p w14:paraId="5E1ADF7D" w14:textId="26CA2427" w:rsidR="00D44CAF" w:rsidRPr="00D44CAF" w:rsidRDefault="00D44CAF" w:rsidP="00D44C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4CAF">
        <w:rPr>
          <w:color w:val="000000"/>
        </w:rPr>
        <w:t>с 07 июня 2023 г. по 09 июня 2023 г. - в размере 15,96% от начальной цены продажи лота;</w:t>
      </w:r>
    </w:p>
    <w:p w14:paraId="47FC99BF" w14:textId="2BC99E45" w:rsidR="00D44CAF" w:rsidRPr="00D44CAF" w:rsidRDefault="00D44CAF" w:rsidP="00D44C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4CAF">
        <w:rPr>
          <w:color w:val="000000"/>
        </w:rPr>
        <w:t>с 10 июня 2023 г. по 12 июня 2023 г. - в размере 8,32% от начальной цены продажи лота;</w:t>
      </w:r>
    </w:p>
    <w:p w14:paraId="001689B3" w14:textId="231B3A5B" w:rsidR="00FF4CB0" w:rsidRPr="00D44CAF" w:rsidRDefault="00D44CAF" w:rsidP="00D44C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4CAF">
        <w:rPr>
          <w:color w:val="000000"/>
        </w:rPr>
        <w:t>с 13 июня 2023 г. по 15 июня 2023 г. - в размере 0,68% от начальной цены продажи лота.</w:t>
      </w:r>
    </w:p>
    <w:p w14:paraId="3B7B5112" w14:textId="0C0FAE9F" w:rsidR="00950CC9" w:rsidRPr="00D44CAF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44CAF">
        <w:rPr>
          <w:b/>
          <w:color w:val="000000"/>
        </w:rPr>
        <w:t>Для лот</w:t>
      </w:r>
      <w:r w:rsidR="005246E8" w:rsidRPr="00D44CAF">
        <w:rPr>
          <w:b/>
          <w:color w:val="000000"/>
        </w:rPr>
        <w:t>а</w:t>
      </w:r>
      <w:r w:rsidRPr="00D44CAF">
        <w:rPr>
          <w:b/>
          <w:color w:val="000000"/>
        </w:rPr>
        <w:t xml:space="preserve"> </w:t>
      </w:r>
      <w:r w:rsidR="00E314F9" w:rsidRPr="00D44CAF">
        <w:rPr>
          <w:b/>
          <w:color w:val="000000"/>
        </w:rPr>
        <w:t>2</w:t>
      </w:r>
      <w:r w:rsidRPr="00D44CAF">
        <w:rPr>
          <w:b/>
          <w:color w:val="000000"/>
        </w:rPr>
        <w:t>:</w:t>
      </w:r>
    </w:p>
    <w:p w14:paraId="54990B71" w14:textId="6DDBF54F" w:rsidR="00D44CAF" w:rsidRPr="00D44CAF" w:rsidRDefault="00D44CAF" w:rsidP="00D44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CAF">
        <w:rPr>
          <w:rFonts w:ascii="Times New Roman" w:hAnsi="Times New Roman" w:cs="Times New Roman"/>
          <w:color w:val="000000"/>
          <w:sz w:val="24"/>
          <w:szCs w:val="24"/>
        </w:rPr>
        <w:t>с 05 мая 2023 г. по 07 мая 2023 г. - в размере начальной цены продажи лота;</w:t>
      </w:r>
    </w:p>
    <w:p w14:paraId="0E58C4BF" w14:textId="70AD33D3" w:rsidR="00D44CAF" w:rsidRPr="00D44CAF" w:rsidRDefault="00D44CAF" w:rsidP="00D44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CAF">
        <w:rPr>
          <w:rFonts w:ascii="Times New Roman" w:hAnsi="Times New Roman" w:cs="Times New Roman"/>
          <w:color w:val="000000"/>
          <w:sz w:val="24"/>
          <w:szCs w:val="24"/>
        </w:rPr>
        <w:t>с 08 мая 2023 г. по 10 мая 2023 г. - в размере 92,90% от начальной цены продажи лота;</w:t>
      </w:r>
    </w:p>
    <w:p w14:paraId="7E808CEE" w14:textId="10BE4535" w:rsidR="00D44CAF" w:rsidRPr="00D44CAF" w:rsidRDefault="00D44CAF" w:rsidP="00D44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CAF">
        <w:rPr>
          <w:rFonts w:ascii="Times New Roman" w:hAnsi="Times New Roman" w:cs="Times New Roman"/>
          <w:color w:val="000000"/>
          <w:sz w:val="24"/>
          <w:szCs w:val="24"/>
        </w:rPr>
        <w:t>с 11 мая 2023 г. по 13 мая 2023 г. - в размере 85,80% от начальной цены продажи лота;</w:t>
      </w:r>
    </w:p>
    <w:p w14:paraId="24AB737C" w14:textId="6629A6DA" w:rsidR="00D44CAF" w:rsidRPr="00D44CAF" w:rsidRDefault="00D44CAF" w:rsidP="00D44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CAF">
        <w:rPr>
          <w:rFonts w:ascii="Times New Roman" w:hAnsi="Times New Roman" w:cs="Times New Roman"/>
          <w:color w:val="000000"/>
          <w:sz w:val="24"/>
          <w:szCs w:val="24"/>
        </w:rPr>
        <w:t>с 14 мая 2023 г. по 16 мая 2023 г. - в размере 78,70% от начальной цены продажи лота;</w:t>
      </w:r>
    </w:p>
    <w:p w14:paraId="607A1A9C" w14:textId="429A136D" w:rsidR="00D44CAF" w:rsidRPr="00D44CAF" w:rsidRDefault="00D44CAF" w:rsidP="00D44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CAF">
        <w:rPr>
          <w:rFonts w:ascii="Times New Roman" w:hAnsi="Times New Roman" w:cs="Times New Roman"/>
          <w:color w:val="000000"/>
          <w:sz w:val="24"/>
          <w:szCs w:val="24"/>
        </w:rPr>
        <w:t>с 17 мая 2023 г. по 19 мая 2023 г. - в размере 71,60% от начальной цены продажи лота;</w:t>
      </w:r>
    </w:p>
    <w:p w14:paraId="475BC636" w14:textId="3DB8E7E8" w:rsidR="00D44CAF" w:rsidRPr="00D44CAF" w:rsidRDefault="00D44CAF" w:rsidP="00D44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CAF">
        <w:rPr>
          <w:rFonts w:ascii="Times New Roman" w:hAnsi="Times New Roman" w:cs="Times New Roman"/>
          <w:color w:val="000000"/>
          <w:sz w:val="24"/>
          <w:szCs w:val="24"/>
        </w:rPr>
        <w:t>с 20 мая 2023 г. по 22 мая 2023 г. - в размере 64,50% от начальной цены продажи лота;</w:t>
      </w:r>
    </w:p>
    <w:p w14:paraId="26CFE2E8" w14:textId="396AC7B1" w:rsidR="00D44CAF" w:rsidRPr="00D44CAF" w:rsidRDefault="00D44CAF" w:rsidP="00D44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CAF">
        <w:rPr>
          <w:rFonts w:ascii="Times New Roman" w:hAnsi="Times New Roman" w:cs="Times New Roman"/>
          <w:color w:val="000000"/>
          <w:sz w:val="24"/>
          <w:szCs w:val="24"/>
        </w:rPr>
        <w:t>с 23 мая 2023 г. по 25 мая 2023 г. - в размере 57,40% от начальной цены продажи лота;</w:t>
      </w:r>
    </w:p>
    <w:p w14:paraId="1040973B" w14:textId="036DF02E" w:rsidR="00D44CAF" w:rsidRPr="00D44CAF" w:rsidRDefault="00D44CAF" w:rsidP="00D44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CAF">
        <w:rPr>
          <w:rFonts w:ascii="Times New Roman" w:hAnsi="Times New Roman" w:cs="Times New Roman"/>
          <w:color w:val="000000"/>
          <w:sz w:val="24"/>
          <w:szCs w:val="24"/>
        </w:rPr>
        <w:t>с 26 мая 2023 г. по 28 мая 2023 г. - в размере 50,30% от начальной цены продажи лота;</w:t>
      </w:r>
    </w:p>
    <w:p w14:paraId="18F667B6" w14:textId="60134A2E" w:rsidR="00D44CAF" w:rsidRPr="00D44CAF" w:rsidRDefault="00D44CAF" w:rsidP="00D44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CAF">
        <w:rPr>
          <w:rFonts w:ascii="Times New Roman" w:hAnsi="Times New Roman" w:cs="Times New Roman"/>
          <w:color w:val="000000"/>
          <w:sz w:val="24"/>
          <w:szCs w:val="24"/>
        </w:rPr>
        <w:t>с 29 мая 2023 г. по 31 мая 2023 г. - в размере 43,20% от начальной цены продажи лота;</w:t>
      </w:r>
    </w:p>
    <w:p w14:paraId="3FF56A36" w14:textId="7F15B070" w:rsidR="00D44CAF" w:rsidRPr="00D44CAF" w:rsidRDefault="00D44CAF" w:rsidP="00D44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CAF">
        <w:rPr>
          <w:rFonts w:ascii="Times New Roman" w:hAnsi="Times New Roman" w:cs="Times New Roman"/>
          <w:color w:val="000000"/>
          <w:sz w:val="24"/>
          <w:szCs w:val="24"/>
        </w:rPr>
        <w:t>с 01 июня 2023 г. по 03 июня 2023 г. - в размере 36,10% от начальной цены продажи лота;</w:t>
      </w:r>
    </w:p>
    <w:p w14:paraId="44F88331" w14:textId="1E1FD190" w:rsidR="00D44CAF" w:rsidRPr="00D44CAF" w:rsidRDefault="00D44CAF" w:rsidP="00D44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CAF">
        <w:rPr>
          <w:rFonts w:ascii="Times New Roman" w:hAnsi="Times New Roman" w:cs="Times New Roman"/>
          <w:color w:val="000000"/>
          <w:sz w:val="24"/>
          <w:szCs w:val="24"/>
        </w:rPr>
        <w:t>с 04 июня 2023 г. по 06 июня 2023 г. - в размере 29,00% от начальной цены продажи лота;</w:t>
      </w:r>
    </w:p>
    <w:p w14:paraId="0CCDC605" w14:textId="17AF69DA" w:rsidR="00D44CAF" w:rsidRPr="00D44CAF" w:rsidRDefault="00D44CAF" w:rsidP="00D44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CAF">
        <w:rPr>
          <w:rFonts w:ascii="Times New Roman" w:hAnsi="Times New Roman" w:cs="Times New Roman"/>
          <w:color w:val="000000"/>
          <w:sz w:val="24"/>
          <w:szCs w:val="24"/>
        </w:rPr>
        <w:t>с 07 июня 2023 г. по 09 июня 2023 г. - в размере 21,90% от начальной цены продажи лота;</w:t>
      </w:r>
    </w:p>
    <w:p w14:paraId="4D3271C7" w14:textId="63E03CB7" w:rsidR="00D44CAF" w:rsidRPr="00D44CAF" w:rsidRDefault="00D44CAF" w:rsidP="00D44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CAF">
        <w:rPr>
          <w:rFonts w:ascii="Times New Roman" w:hAnsi="Times New Roman" w:cs="Times New Roman"/>
          <w:color w:val="000000"/>
          <w:sz w:val="24"/>
          <w:szCs w:val="24"/>
        </w:rPr>
        <w:t>с 10 июня 2023 г. по 12 июня 2023 г. - в размере 14,80% от начальной цены продажи лота;</w:t>
      </w:r>
    </w:p>
    <w:p w14:paraId="2343AF78" w14:textId="7E6605F3" w:rsidR="00D44CAF" w:rsidRPr="00D44CAF" w:rsidRDefault="00D44CAF" w:rsidP="00D44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CAF">
        <w:rPr>
          <w:rFonts w:ascii="Times New Roman" w:hAnsi="Times New Roman" w:cs="Times New Roman"/>
          <w:color w:val="000000"/>
          <w:sz w:val="24"/>
          <w:szCs w:val="24"/>
        </w:rPr>
        <w:t>с 13 июня 2023 г. по 15 июня 2023 г. - в размере 7,70% от начальной цены продажи лота;</w:t>
      </w:r>
    </w:p>
    <w:p w14:paraId="3C227C91" w14:textId="0C057F50" w:rsidR="00FF4CB0" w:rsidRDefault="00D44CAF" w:rsidP="00D44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CAF">
        <w:rPr>
          <w:rFonts w:ascii="Times New Roman" w:hAnsi="Times New Roman" w:cs="Times New Roman"/>
          <w:color w:val="000000"/>
          <w:sz w:val="24"/>
          <w:szCs w:val="24"/>
        </w:rPr>
        <w:t>с 16 июня 2023 г. по 18 июня 2023 г. - в размере 0,60%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285688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568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8568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28568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68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8568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8568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</w:t>
      </w:r>
      <w:r w:rsidRPr="00285688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28568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FF4CB0" w:rsidRPr="0028568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28568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886E3A" w:rsidRPr="0028568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28568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568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8568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8568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8568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18027D2" w14:textId="10DD6DD6" w:rsidR="001977FB" w:rsidRDefault="009E11A5" w:rsidP="001977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7F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977FB" w:rsidRPr="0019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9:00 до 18:00 часов по адресу: г. Москва, Павелецкая наб., д. 8, тел. </w:t>
      </w:r>
      <w:r w:rsidR="0019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8-800-505-80-32</w:t>
      </w:r>
      <w:r w:rsidR="001977FB" w:rsidRPr="0019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1977FB" w:rsidRPr="0019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1977FB" w:rsidRPr="0019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(499) 395-00-20 (с 9.00 до 18.00 по Московскому времени в рабочие дни)</w:t>
      </w:r>
      <w:r w:rsidR="0019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7FB" w:rsidRPr="0019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19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F0C056" w14:textId="5C849CD2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977FB"/>
    <w:rsid w:val="001D79B8"/>
    <w:rsid w:val="001F039D"/>
    <w:rsid w:val="00257B84"/>
    <w:rsid w:val="002666C7"/>
    <w:rsid w:val="00285688"/>
    <w:rsid w:val="00303CD0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C353B"/>
    <w:rsid w:val="009C4FD4"/>
    <w:rsid w:val="009E11A5"/>
    <w:rsid w:val="009E6456"/>
    <w:rsid w:val="009E7E5E"/>
    <w:rsid w:val="00A95FD6"/>
    <w:rsid w:val="00AB284E"/>
    <w:rsid w:val="00AB7409"/>
    <w:rsid w:val="00AC56BC"/>
    <w:rsid w:val="00AD084B"/>
    <w:rsid w:val="00AF25EA"/>
    <w:rsid w:val="00B4083B"/>
    <w:rsid w:val="00BC165C"/>
    <w:rsid w:val="00BD0E8E"/>
    <w:rsid w:val="00C11EFF"/>
    <w:rsid w:val="00CC76B5"/>
    <w:rsid w:val="00D44CAF"/>
    <w:rsid w:val="00D62667"/>
    <w:rsid w:val="00DE0234"/>
    <w:rsid w:val="00E314F9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2318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34</cp:revision>
  <dcterms:created xsi:type="dcterms:W3CDTF">2019-07-23T07:47:00Z</dcterms:created>
  <dcterms:modified xsi:type="dcterms:W3CDTF">2023-01-24T08:38:00Z</dcterms:modified>
</cp:coreProperties>
</file>