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169C867" w:rsidR="00E41D4C" w:rsidRPr="00D15D14" w:rsidRDefault="008C0F8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15D1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1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D15D1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D15D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15D1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15D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D15D14" w:rsidRDefault="00655998" w:rsidP="008C0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3A336EF" w14:textId="77777777" w:rsidR="008C0F81" w:rsidRPr="00D15D14" w:rsidRDefault="008C0F81" w:rsidP="008C0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15D14">
        <w:t xml:space="preserve">Лот 1 - Литовченко Ольга Александровна, </w:t>
      </w:r>
      <w:proofErr w:type="spellStart"/>
      <w:r w:rsidRPr="00D15D14">
        <w:t>Мазнева</w:t>
      </w:r>
      <w:proofErr w:type="spellEnd"/>
      <w:r w:rsidRPr="00D15D14">
        <w:t xml:space="preserve"> Юлия Петровна, солидарно с Ибрагимовым Тимуром </w:t>
      </w:r>
      <w:proofErr w:type="spellStart"/>
      <w:r w:rsidRPr="00D15D14">
        <w:t>Шевкиевичем</w:t>
      </w:r>
      <w:proofErr w:type="spellEnd"/>
      <w:r w:rsidRPr="00D15D14">
        <w:t xml:space="preserve">, Рожков Сергей Геннадиевич (поручитель Сидорова Анна Михайловна), Садыгов Туфан Аллахверди Оглы, солидарно с Садыговым </w:t>
      </w:r>
      <w:proofErr w:type="spellStart"/>
      <w:r w:rsidRPr="00D15D14">
        <w:t>Саламом</w:t>
      </w:r>
      <w:proofErr w:type="spellEnd"/>
      <w:r w:rsidRPr="00D15D14">
        <w:t xml:space="preserve"> Аллахверди </w:t>
      </w:r>
      <w:proofErr w:type="spellStart"/>
      <w:r w:rsidRPr="00D15D14">
        <w:t>оглы</w:t>
      </w:r>
      <w:proofErr w:type="spellEnd"/>
      <w:r w:rsidRPr="00D15D14">
        <w:t xml:space="preserve">, ООО «СОЮЗДОРСТРОЙ», ИНН 5020053994, ПАО «Волгомост», ИНН 6450010433, ООО «ТД </w:t>
      </w:r>
      <w:proofErr w:type="spellStart"/>
      <w:r w:rsidRPr="00D15D14">
        <w:t>Автотрансстрой</w:t>
      </w:r>
      <w:proofErr w:type="spellEnd"/>
      <w:r w:rsidRPr="00D15D14">
        <w:t>», ИНН 5020034575, Зинченко Сергеем Анатольевичем, ЗАО «</w:t>
      </w:r>
      <w:proofErr w:type="spellStart"/>
      <w:r w:rsidRPr="00D15D14">
        <w:t>Подрезково</w:t>
      </w:r>
      <w:proofErr w:type="spellEnd"/>
      <w:r w:rsidRPr="00D15D14">
        <w:t xml:space="preserve"> Технопарк», ИНН 7743703528З, ЗАО «ПП «УСТОЙ», ИНН 5075000230, 301214/01-К от 30.12.2014, решение Троицкого районного суда г. Москвы от 01.07.2019 по делу 2-236/2019, 270116/01-К от 27.01.2016, решение </w:t>
      </w:r>
      <w:proofErr w:type="spellStart"/>
      <w:r w:rsidRPr="00D15D14">
        <w:t>Долгопрудненского</w:t>
      </w:r>
      <w:proofErr w:type="spellEnd"/>
      <w:r w:rsidRPr="00D15D14">
        <w:t xml:space="preserve"> городского суда Московской области от 26.09.2018 по делу 2-1239/18, 210514/01-К от 21.05.2014, 090915/01-К от 09.09.2015, решение Клинского городского суда Московской области от 09.08.2018 по делу 2-1426/18, определение АС Московской области от 18.08.2021 по делу А41-35488/18 о включении в РТК третьей очереди (по Садыгову Т.А. </w:t>
      </w:r>
      <w:proofErr w:type="spellStart"/>
      <w:r w:rsidRPr="00D15D14">
        <w:t>оглы</w:t>
      </w:r>
      <w:proofErr w:type="spellEnd"/>
      <w:r w:rsidRPr="00D15D14">
        <w:t xml:space="preserve">), определение АС Московской области от 26.05.2021 по делу А41-9688/2020 (по Садыгову С.А. </w:t>
      </w:r>
      <w:proofErr w:type="spellStart"/>
      <w:r w:rsidRPr="00D15D14">
        <w:t>оглы</w:t>
      </w:r>
      <w:proofErr w:type="spellEnd"/>
      <w:r w:rsidRPr="00D15D14">
        <w:t xml:space="preserve">), определение АС г. Москвы от 01.06.2022 по делу А40-32952/20-190-59Ф (по Зинченко С.А.), определение АС Московской области от 11.10.2019 по делу А41-25952/16 (по АО «Клинское ДРСУ»), определение АС г. Москвы от 14.11.2017 по делу А40-208396/14-175-344Б (по ООО «СОЮЗДОРСТРОЙ»), определение АС Московской области от 06.02.2018 по делу А41-88411/2015 (по ООО «ТД </w:t>
      </w:r>
      <w:proofErr w:type="spellStart"/>
      <w:r w:rsidRPr="00D15D14">
        <w:t>Автотрансстрой</w:t>
      </w:r>
      <w:proofErr w:type="spellEnd"/>
      <w:r w:rsidRPr="00D15D14">
        <w:t>»), определение АС г. Москвы от 02.02.2018 по делу А40-225471/16-177-243 (по ЗАО «</w:t>
      </w:r>
      <w:proofErr w:type="spellStart"/>
      <w:r w:rsidRPr="00D15D14">
        <w:t>Подрезково</w:t>
      </w:r>
      <w:proofErr w:type="spellEnd"/>
      <w:r w:rsidRPr="00D15D14">
        <w:t xml:space="preserve"> Технопарк»), определение АС Московской области от 22.04.2019 по делу А41-35614/15 (по ЗАО «ПП «УСТОЙ»), Садыгов Т.А. </w:t>
      </w:r>
      <w:proofErr w:type="spellStart"/>
      <w:r w:rsidRPr="00D15D14">
        <w:t>оглы</w:t>
      </w:r>
      <w:proofErr w:type="spellEnd"/>
      <w:r w:rsidRPr="00D15D14">
        <w:t xml:space="preserve">, Садыгов С.А. </w:t>
      </w:r>
      <w:proofErr w:type="spellStart"/>
      <w:r w:rsidRPr="00D15D14">
        <w:t>оглы</w:t>
      </w:r>
      <w:proofErr w:type="spellEnd"/>
      <w:r w:rsidRPr="00D15D14">
        <w:t xml:space="preserve">, ООО «СОЮЗДОРСТРОЙ», ООО «ТД </w:t>
      </w:r>
      <w:proofErr w:type="spellStart"/>
      <w:r w:rsidRPr="00D15D14">
        <w:t>Автотрансстрой</w:t>
      </w:r>
      <w:proofErr w:type="spellEnd"/>
      <w:r w:rsidRPr="00D15D14">
        <w:t>», Зинченко С. А., ЗАО «</w:t>
      </w:r>
      <w:proofErr w:type="spellStart"/>
      <w:r w:rsidRPr="00D15D14">
        <w:t>Подрезково</w:t>
      </w:r>
      <w:proofErr w:type="spellEnd"/>
      <w:r w:rsidRPr="00D15D14">
        <w:t xml:space="preserve"> Технопарк», ЗАО «ПП «УСТОЙ» находятся в процедуре банкротства (7 514 230 078,44 руб.) - 46 840 298,83 руб.;</w:t>
      </w:r>
    </w:p>
    <w:p w14:paraId="5623EF4B" w14:textId="61DE0675" w:rsidR="00C56153" w:rsidRPr="00D15D14" w:rsidRDefault="008C0F81" w:rsidP="008C0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5D14">
        <w:t>Лот 2 - Права требования к 7 физическим лицам, г. Москва, в составе лота должники-банкроты (143 170 138,17 руб.) - 68 581 922,95 руб.</w:t>
      </w:r>
    </w:p>
    <w:p w14:paraId="14351655" w14:textId="14CF085A" w:rsidR="00555595" w:rsidRPr="00D15D1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5D1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D15D1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15D1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15D1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15D1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15D1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15D1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9A3C63" w:rsidR="0003404B" w:rsidRPr="00D15D1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15D1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C0F81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марта 2</w:t>
      </w:r>
      <w:r w:rsidR="00002933" w:rsidRPr="00D15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D15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C0F81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июня </w:t>
      </w:r>
      <w:r w:rsidR="00002933" w:rsidRPr="00D15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15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15D1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9C692D7" w:rsidR="0003404B" w:rsidRPr="00D15D1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C0F81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марта</w:t>
      </w:r>
      <w:r w:rsidR="0043622C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C0F81"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C0F81" w:rsidRPr="00D15D1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15D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C0F81"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C0F81"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15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15D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15D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 w:rsidRPr="00D15D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D15D1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15D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E32D427" w:rsidR="00C56153" w:rsidRPr="00D15D14" w:rsidRDefault="00021C4E" w:rsidP="008C0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67E143A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28 марта 2023 г. по 05 мая 2023 г. - в размере начальной цены продажи лота;</w:t>
      </w:r>
    </w:p>
    <w:p w14:paraId="4DDAAD6A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94,60% от начальной цены продажи лота;</w:t>
      </w:r>
    </w:p>
    <w:p w14:paraId="593BAC20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89,20% от начальной цены продажи лота;</w:t>
      </w:r>
    </w:p>
    <w:p w14:paraId="614721B0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83,80% от начальной цены продажи лота;</w:t>
      </w:r>
    </w:p>
    <w:p w14:paraId="00E44385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78,40% от начальной цены продажи лота;</w:t>
      </w:r>
    </w:p>
    <w:p w14:paraId="4FFEEBFB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73,00% от начальной цены продажи лота;</w:t>
      </w:r>
    </w:p>
    <w:p w14:paraId="01AFCB8A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67,60% от начальной цены продажи лота;</w:t>
      </w:r>
    </w:p>
    <w:p w14:paraId="5020136C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62,20% от начальной цены продажи лота;</w:t>
      </w:r>
    </w:p>
    <w:p w14:paraId="7995E91B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56,80% от начальной цены продажи лота;</w:t>
      </w:r>
    </w:p>
    <w:p w14:paraId="071C9D9C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51,40% от начальной цены продажи лота;</w:t>
      </w:r>
    </w:p>
    <w:p w14:paraId="6FD71341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46,00% от начальной цены продажи лота;</w:t>
      </w:r>
    </w:p>
    <w:p w14:paraId="290A9D8D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40,60% от начальной цены продажи лота;</w:t>
      </w:r>
    </w:p>
    <w:p w14:paraId="174AE44B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35,20% от начальной цены продажи лота;</w:t>
      </w:r>
    </w:p>
    <w:p w14:paraId="5F01C6CA" w14:textId="2F24E252" w:rsidR="00021C4E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29,80% от начальной цены продажи лота;</w:t>
      </w:r>
    </w:p>
    <w:p w14:paraId="04A695F5" w14:textId="75679E25" w:rsidR="00021C4E" w:rsidRPr="00D15D14" w:rsidRDefault="00021C4E" w:rsidP="008C0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C849764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28 марта 2023 г. по 05 мая 2023 г. - в размере начальной цены продажи лота;</w:t>
      </w:r>
    </w:p>
    <w:p w14:paraId="35B0C8B2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96,13% от начальной цены продажи лота;</w:t>
      </w:r>
    </w:p>
    <w:p w14:paraId="5A1027C2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92,26% от начальной цены продажи лота;</w:t>
      </w:r>
    </w:p>
    <w:p w14:paraId="38D2282D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88,39% от начальной цены продажи лота;</w:t>
      </w:r>
    </w:p>
    <w:p w14:paraId="715C12FF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84,52% от начальной цены продажи лота;</w:t>
      </w:r>
    </w:p>
    <w:p w14:paraId="7451B9DE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80,65% от начальной цены продажи лота;</w:t>
      </w:r>
    </w:p>
    <w:p w14:paraId="7E5475F3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76,78% от начальной цены продажи лота;</w:t>
      </w:r>
    </w:p>
    <w:p w14:paraId="093DF8AC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72,91% от начальной цены продажи лота;</w:t>
      </w:r>
    </w:p>
    <w:p w14:paraId="297988AC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69,04% от начальной цены продажи лота;</w:t>
      </w:r>
    </w:p>
    <w:p w14:paraId="367CEC14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65,17% от начальной цены продажи лота;</w:t>
      </w:r>
    </w:p>
    <w:p w14:paraId="71797A94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61,30% от начальной цены продажи лота;</w:t>
      </w:r>
    </w:p>
    <w:p w14:paraId="5C606C43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57,43% от начальной цены продажи лота;</w:t>
      </w:r>
    </w:p>
    <w:p w14:paraId="7A2620C6" w14:textId="77777777" w:rsidR="00285DAA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53,56% от начальной цены продажи лота;</w:t>
      </w:r>
    </w:p>
    <w:p w14:paraId="232AE548" w14:textId="23C4555A" w:rsidR="00021C4E" w:rsidRPr="00D15D14" w:rsidRDefault="00285DAA" w:rsidP="0028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49,69% от начальной цены продажи лота.</w:t>
      </w:r>
    </w:p>
    <w:p w14:paraId="46FF98F4" w14:textId="5BD31498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15D1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D1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15D1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F48577F" w14:textId="4A620DDD" w:rsidR="000C0BCC" w:rsidRPr="00D15D1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6A3236" w14:textId="60936899" w:rsidR="008F1609" w:rsidRPr="00D15D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15D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15D1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1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15D1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D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15D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15D1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15D1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D15D1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D15D1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D15D1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15D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B6365E2" w:rsidR="008F6C92" w:rsidRPr="00D15D1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15D14">
        <w:rPr>
          <w:rFonts w:ascii="Times New Roman" w:hAnsi="Times New Roman" w:cs="Times New Roman"/>
          <w:sz w:val="24"/>
          <w:szCs w:val="24"/>
        </w:rPr>
        <w:t xml:space="preserve"> д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85DAA"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1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15D14">
        <w:rPr>
          <w:rFonts w:ascii="Times New Roman" w:hAnsi="Times New Roman" w:cs="Times New Roman"/>
          <w:sz w:val="24"/>
          <w:szCs w:val="24"/>
        </w:rPr>
        <w:t xml:space="preserve"> 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285DAA" w:rsidRPr="00D15D14">
        <w:rPr>
          <w:rFonts w:ascii="Times New Roman" w:hAnsi="Times New Roman" w:cs="Times New Roman"/>
          <w:color w:val="000000"/>
          <w:sz w:val="24"/>
          <w:szCs w:val="24"/>
        </w:rPr>
        <w:t>г. Уфа</w:t>
      </w:r>
      <w:r w:rsidRPr="00D15D14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285DAA" w:rsidRPr="00D15D1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285DAA" w:rsidRPr="00D15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15D1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D1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1C4E"/>
    <w:rsid w:val="0003404B"/>
    <w:rsid w:val="000707F6"/>
    <w:rsid w:val="000C0BCC"/>
    <w:rsid w:val="000F1F5D"/>
    <w:rsid w:val="000F64CF"/>
    <w:rsid w:val="00101AB0"/>
    <w:rsid w:val="001122F4"/>
    <w:rsid w:val="001726D6"/>
    <w:rsid w:val="00203862"/>
    <w:rsid w:val="00285DAA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0F8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5D14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4F2BCEB-8345-4D19-8BB2-BF9A4A6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2023-03-20T14:33:00Z</cp:lastPrinted>
  <dcterms:created xsi:type="dcterms:W3CDTF">2019-07-23T07:53:00Z</dcterms:created>
  <dcterms:modified xsi:type="dcterms:W3CDTF">2023-03-20T14:48:00Z</dcterms:modified>
</cp:coreProperties>
</file>