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F227" w14:textId="71F0A580" w:rsidR="00E41D4C" w:rsidRPr="00B141BB" w:rsidRDefault="00264847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6484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6484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64847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2648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64847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malkova@auction-house.ru) (далее - Организатор торгов, ОТ), действующее на основании договора с Акционерным коммерческим банком «</w:t>
      </w:r>
      <w:proofErr w:type="spellStart"/>
      <w:r w:rsidRPr="00264847">
        <w:rPr>
          <w:rFonts w:ascii="Times New Roman" w:hAnsi="Times New Roman" w:cs="Times New Roman"/>
          <w:color w:val="000000"/>
          <w:sz w:val="24"/>
          <w:szCs w:val="24"/>
        </w:rPr>
        <w:t>Бенифит</w:t>
      </w:r>
      <w:proofErr w:type="spellEnd"/>
      <w:r w:rsidRPr="00264847">
        <w:rPr>
          <w:rFonts w:ascii="Times New Roman" w:hAnsi="Times New Roman" w:cs="Times New Roman"/>
          <w:color w:val="000000"/>
          <w:sz w:val="24"/>
          <w:szCs w:val="24"/>
        </w:rPr>
        <w:t>-банк» (закрытое акционерное общество) (АКБ «</w:t>
      </w:r>
      <w:proofErr w:type="spellStart"/>
      <w:r w:rsidRPr="00264847">
        <w:rPr>
          <w:rFonts w:ascii="Times New Roman" w:hAnsi="Times New Roman" w:cs="Times New Roman"/>
          <w:color w:val="000000"/>
          <w:sz w:val="24"/>
          <w:szCs w:val="24"/>
        </w:rPr>
        <w:t>Бенифит</w:t>
      </w:r>
      <w:proofErr w:type="spellEnd"/>
      <w:r w:rsidRPr="00264847">
        <w:rPr>
          <w:rFonts w:ascii="Times New Roman" w:hAnsi="Times New Roman" w:cs="Times New Roman"/>
          <w:color w:val="000000"/>
          <w:sz w:val="24"/>
          <w:szCs w:val="24"/>
        </w:rPr>
        <w:t>-банк» ЗАО), адрес регистрации: 125047, Москва улица Брестская 2-я, 32, ОГРН:1027739246160, ИНН: 7707093813, КПП: 771001001 (далее – финансовая организация), конкурсным управляющим (ликвидатором) которого на основании решения Арбитражного суда г. Москвы от 27 января 2016</w:t>
      </w:r>
      <w:proofErr w:type="gramEnd"/>
      <w:r w:rsidRPr="00264847">
        <w:rPr>
          <w:rFonts w:ascii="Times New Roman" w:hAnsi="Times New Roman" w:cs="Times New Roman"/>
          <w:color w:val="000000"/>
          <w:sz w:val="24"/>
          <w:szCs w:val="24"/>
        </w:rPr>
        <w:t xml:space="preserve"> г. по делу №А40-226048/15 является государственная корпорация «Агентство по страхованию вкладов» (109240, г. Москва, ул. Высоцкого, д. 4) (далее – КУ),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4DAEED2A" w:rsidR="00987A46" w:rsidRPr="00010178" w:rsidRDefault="00D42EC2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178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</w:t>
      </w:r>
      <w:r w:rsidR="004342FC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555595" w:rsidRPr="00010178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4342F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4342FC" w:rsidRPr="004342FC">
        <w:rPr>
          <w:rFonts w:ascii="Times New Roman" w:hAnsi="Times New Roman" w:cs="Times New Roman"/>
          <w:color w:val="000000"/>
          <w:sz w:val="24"/>
          <w:szCs w:val="24"/>
        </w:rPr>
        <w:t xml:space="preserve">рава требования </w:t>
      </w:r>
      <w:r w:rsidR="00A1381D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="004342FC"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индивидуальному предпринимателю и </w:t>
      </w:r>
      <w:r w:rsidR="004342FC" w:rsidRPr="004342FC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физическим лицам ((в скобках указана в </w:t>
      </w:r>
      <w:proofErr w:type="spellStart"/>
      <w:r w:rsidR="004342FC" w:rsidRPr="004342FC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4342FC" w:rsidRPr="004342FC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56234AC7" w14:textId="77777777" w:rsidR="00264847" w:rsidRPr="00264847" w:rsidRDefault="00264847" w:rsidP="002648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64847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1 - ИП </w:t>
      </w:r>
      <w:proofErr w:type="spellStart"/>
      <w:r w:rsidRPr="00264847">
        <w:rPr>
          <w:rFonts w:ascii="Times New Roman CYR" w:hAnsi="Times New Roman CYR" w:cs="Times New Roman CYR"/>
          <w:color w:val="000000"/>
          <w:sz w:val="24"/>
          <w:szCs w:val="24"/>
        </w:rPr>
        <w:t>Газалиев</w:t>
      </w:r>
      <w:proofErr w:type="spellEnd"/>
      <w:r w:rsidRPr="00264847">
        <w:rPr>
          <w:rFonts w:ascii="Times New Roman CYR" w:hAnsi="Times New Roman CYR" w:cs="Times New Roman CYR"/>
          <w:color w:val="000000"/>
          <w:sz w:val="24"/>
          <w:szCs w:val="24"/>
        </w:rPr>
        <w:t xml:space="preserve"> Абдула Имам-</w:t>
      </w:r>
      <w:proofErr w:type="spellStart"/>
      <w:r w:rsidRPr="00264847">
        <w:rPr>
          <w:rFonts w:ascii="Times New Roman CYR" w:hAnsi="Times New Roman CYR" w:cs="Times New Roman CYR"/>
          <w:color w:val="000000"/>
          <w:sz w:val="24"/>
          <w:szCs w:val="24"/>
        </w:rPr>
        <w:t>Газалиевич</w:t>
      </w:r>
      <w:proofErr w:type="spellEnd"/>
      <w:r w:rsidRPr="00264847">
        <w:rPr>
          <w:rFonts w:ascii="Times New Roman CYR" w:hAnsi="Times New Roman CYR" w:cs="Times New Roman CYR"/>
          <w:color w:val="000000"/>
          <w:sz w:val="24"/>
          <w:szCs w:val="24"/>
        </w:rPr>
        <w:t>, ИНН 503615046640, КД 22/1-05/2013</w:t>
      </w:r>
      <w:proofErr w:type="gramStart"/>
      <w:r w:rsidRPr="00264847">
        <w:rPr>
          <w:rFonts w:ascii="Times New Roman CYR" w:hAnsi="Times New Roman CYR" w:cs="Times New Roman CYR"/>
          <w:color w:val="000000"/>
          <w:sz w:val="24"/>
          <w:szCs w:val="24"/>
        </w:rPr>
        <w:t>/К</w:t>
      </w:r>
      <w:proofErr w:type="gramEnd"/>
      <w:r w:rsidRPr="00264847">
        <w:rPr>
          <w:rFonts w:ascii="Times New Roman CYR" w:hAnsi="Times New Roman CYR" w:cs="Times New Roman CYR"/>
          <w:color w:val="000000"/>
          <w:sz w:val="24"/>
          <w:szCs w:val="24"/>
        </w:rPr>
        <w:t xml:space="preserve"> 22.05.2013, решение АС Московской области от 09.11.2017 по делу А41-68992/2017, истек срок для повторного предъявления исполнительного листа (1 668 017,60 руб.) - 198 157,39 руб.;</w:t>
      </w:r>
    </w:p>
    <w:p w14:paraId="22F89D45" w14:textId="77777777" w:rsidR="00264847" w:rsidRPr="00264847" w:rsidRDefault="00264847" w:rsidP="002648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64847">
        <w:rPr>
          <w:rFonts w:ascii="Times New Roman CYR" w:hAnsi="Times New Roman CYR" w:cs="Times New Roman CYR"/>
          <w:color w:val="000000"/>
          <w:sz w:val="24"/>
          <w:szCs w:val="24"/>
        </w:rPr>
        <w:t>Лот 2 - Козлова Ирина Николаевна (субсидиарная ответственность по обязательствам ООО «</w:t>
      </w:r>
      <w:proofErr w:type="spellStart"/>
      <w:r w:rsidRPr="00264847">
        <w:rPr>
          <w:rFonts w:ascii="Times New Roman CYR" w:hAnsi="Times New Roman CYR" w:cs="Times New Roman CYR"/>
          <w:color w:val="000000"/>
          <w:sz w:val="24"/>
          <w:szCs w:val="24"/>
        </w:rPr>
        <w:t>ЭкоСервис</w:t>
      </w:r>
      <w:proofErr w:type="spellEnd"/>
      <w:r w:rsidRPr="00264847">
        <w:rPr>
          <w:rFonts w:ascii="Times New Roman CYR" w:hAnsi="Times New Roman CYR" w:cs="Times New Roman CYR"/>
          <w:color w:val="000000"/>
          <w:sz w:val="24"/>
          <w:szCs w:val="24"/>
        </w:rPr>
        <w:t>», ИНН 3327104028), договор реализации прав требования от 31.03.201531/1-03/2015/</w:t>
      </w:r>
      <w:proofErr w:type="gramStart"/>
      <w:r w:rsidRPr="00264847">
        <w:rPr>
          <w:rFonts w:ascii="Times New Roman CYR" w:hAnsi="Times New Roman CYR" w:cs="Times New Roman CYR"/>
          <w:color w:val="000000"/>
          <w:sz w:val="24"/>
          <w:szCs w:val="24"/>
        </w:rPr>
        <w:t>Ц</w:t>
      </w:r>
      <w:proofErr w:type="gramEnd"/>
      <w:r w:rsidRPr="00264847">
        <w:rPr>
          <w:rFonts w:ascii="Times New Roman CYR" w:hAnsi="Times New Roman CYR" w:cs="Times New Roman CYR"/>
          <w:color w:val="000000"/>
          <w:sz w:val="24"/>
          <w:szCs w:val="24"/>
        </w:rPr>
        <w:t>, определение АС Владимирской области от 02.09.2020 по делу А11-4356/2017 о привлечении к субсидиарной ответственности (192 059 498,18 руб.) - 95 069 451,60 руб.;</w:t>
      </w:r>
    </w:p>
    <w:p w14:paraId="380A06FA" w14:textId="0C4FDB3A" w:rsidR="00264847" w:rsidRDefault="00264847" w:rsidP="002648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264847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3 - Сапронов Артем Владимирович, КД АК 14/2014 от 04.04.2014, решение Коломенского районного суда Московской области от 27.02.2018 по делу 2-638/2018, Титов Михаил Викторович, КД АК127/2014 от 29.04.2014, решение </w:t>
      </w:r>
      <w:proofErr w:type="spellStart"/>
      <w:r w:rsidRPr="00264847">
        <w:rPr>
          <w:rFonts w:ascii="Times New Roman CYR" w:hAnsi="Times New Roman CYR" w:cs="Times New Roman CYR"/>
          <w:color w:val="000000"/>
          <w:sz w:val="24"/>
          <w:szCs w:val="24"/>
        </w:rPr>
        <w:t>Солнечногорского</w:t>
      </w:r>
      <w:proofErr w:type="spellEnd"/>
      <w:r w:rsidRPr="00264847">
        <w:rPr>
          <w:rFonts w:ascii="Times New Roman CYR" w:hAnsi="Times New Roman CYR" w:cs="Times New Roman CYR"/>
          <w:color w:val="000000"/>
          <w:sz w:val="24"/>
          <w:szCs w:val="24"/>
        </w:rPr>
        <w:t xml:space="preserve"> городского суда Московской области от 01.11.2018 по делу 2-4605/2018, Федоров Дмитрий Николаевич, КД АК773/2014 от 12.09.2014, Гаджиева Аида </w:t>
      </w:r>
      <w:proofErr w:type="spellStart"/>
      <w:r w:rsidRPr="00264847">
        <w:rPr>
          <w:rFonts w:ascii="Times New Roman CYR" w:hAnsi="Times New Roman CYR" w:cs="Times New Roman CYR"/>
          <w:color w:val="000000"/>
          <w:sz w:val="24"/>
          <w:szCs w:val="24"/>
        </w:rPr>
        <w:t>Халидовна</w:t>
      </w:r>
      <w:proofErr w:type="spellEnd"/>
      <w:r w:rsidRPr="00264847">
        <w:rPr>
          <w:rFonts w:ascii="Times New Roman CYR" w:hAnsi="Times New Roman CYR" w:cs="Times New Roman CYR"/>
          <w:color w:val="000000"/>
          <w:sz w:val="24"/>
          <w:szCs w:val="24"/>
        </w:rPr>
        <w:t xml:space="preserve">, солидарно с поручителем </w:t>
      </w:r>
      <w:proofErr w:type="spellStart"/>
      <w:r w:rsidRPr="00264847">
        <w:rPr>
          <w:rFonts w:ascii="Times New Roman CYR" w:hAnsi="Times New Roman CYR" w:cs="Times New Roman CYR"/>
          <w:color w:val="000000"/>
          <w:sz w:val="24"/>
          <w:szCs w:val="24"/>
        </w:rPr>
        <w:t>Арсланбековым</w:t>
      </w:r>
      <w:proofErr w:type="spellEnd"/>
      <w:r w:rsidRPr="0026484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264847">
        <w:rPr>
          <w:rFonts w:ascii="Times New Roman CYR" w:hAnsi="Times New Roman CYR" w:cs="Times New Roman CYR"/>
          <w:color w:val="000000"/>
          <w:sz w:val="24"/>
          <w:szCs w:val="24"/>
        </w:rPr>
        <w:t>Муслимом</w:t>
      </w:r>
      <w:proofErr w:type="spellEnd"/>
      <w:r w:rsidRPr="0026484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264847">
        <w:rPr>
          <w:rFonts w:ascii="Times New Roman CYR" w:hAnsi="Times New Roman CYR" w:cs="Times New Roman CYR"/>
          <w:color w:val="000000"/>
          <w:sz w:val="24"/>
          <w:szCs w:val="24"/>
        </w:rPr>
        <w:t>Зайналовичем</w:t>
      </w:r>
      <w:proofErr w:type="spellEnd"/>
      <w:proofErr w:type="gramEnd"/>
      <w:r w:rsidRPr="00264847">
        <w:rPr>
          <w:rFonts w:ascii="Times New Roman CYR" w:hAnsi="Times New Roman CYR" w:cs="Times New Roman CYR"/>
          <w:color w:val="000000"/>
          <w:sz w:val="24"/>
          <w:szCs w:val="24"/>
        </w:rPr>
        <w:t>, КД 66-2012</w:t>
      </w:r>
      <w:proofErr w:type="gramStart"/>
      <w:r w:rsidRPr="00264847">
        <w:rPr>
          <w:rFonts w:ascii="Times New Roman CYR" w:hAnsi="Times New Roman CYR" w:cs="Times New Roman CYR"/>
          <w:color w:val="000000"/>
          <w:sz w:val="24"/>
          <w:szCs w:val="24"/>
        </w:rPr>
        <w:t>/К</w:t>
      </w:r>
      <w:proofErr w:type="gramEnd"/>
      <w:r w:rsidRPr="00264847">
        <w:rPr>
          <w:rFonts w:ascii="Times New Roman CYR" w:hAnsi="Times New Roman CYR" w:cs="Times New Roman CYR"/>
          <w:color w:val="000000"/>
          <w:sz w:val="24"/>
          <w:szCs w:val="24"/>
        </w:rPr>
        <w:t xml:space="preserve"> от 19.09.2012, решение Ленинского районного суда г. Махачкалы от 08.11.2017 по делу 2-3519/2017 (2 174 3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60,59 руб.) - 1 036 086,38 руб.</w:t>
      </w:r>
    </w:p>
    <w:p w14:paraId="14351655" w14:textId="5EA17B05" w:rsidR="00555595" w:rsidRPr="00DD01CB" w:rsidRDefault="00555595" w:rsidP="000E66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247024A2" w14:textId="16678119" w:rsidR="000E6677" w:rsidRDefault="000E6677" w:rsidP="003D29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>
          <w:rPr>
            <w:rStyle w:val="a4"/>
            <w:rFonts w:ascii="Times New Roman" w:hAnsi="Times New Roman"/>
            <w:color w:val="000000"/>
            <w:sz w:val="24"/>
            <w:szCs w:val="24"/>
          </w:rPr>
          <w:t>http://lot-online.ru</w:t>
        </w:r>
      </w:hyperlink>
      <w:r w:rsidR="003D293A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4342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28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марта 2023 г. по </w:t>
      </w:r>
      <w:r w:rsidR="002648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 июля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489E3E53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4342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28</w:t>
      </w:r>
      <w:r w:rsidR="000E6677" w:rsidRPr="000E66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марта </w:t>
      </w:r>
      <w:r w:rsidR="00154B4E" w:rsidRPr="00154B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2023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</w:t>
      </w:r>
      <w:r w:rsidRPr="00010178">
        <w:rPr>
          <w:rFonts w:ascii="Times New Roman" w:hAnsi="Times New Roman" w:cs="Times New Roman"/>
          <w:color w:val="000000"/>
          <w:sz w:val="24"/>
          <w:szCs w:val="24"/>
        </w:rPr>
        <w:t xml:space="preserve">времени за </w:t>
      </w:r>
      <w:r w:rsidR="0026484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860420" w:rsidRPr="0001017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264847">
        <w:rPr>
          <w:rFonts w:ascii="Times New Roman" w:hAnsi="Times New Roman" w:cs="Times New Roman"/>
          <w:color w:val="000000"/>
          <w:sz w:val="24"/>
          <w:szCs w:val="24"/>
        </w:rPr>
        <w:t>Три</w:t>
      </w:r>
      <w:r w:rsidR="00860420" w:rsidRPr="00010178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7C343C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860420" w:rsidRPr="00010178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7C343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264847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860420" w:rsidRPr="008604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667C283" w14:textId="449611A2" w:rsidR="0003404B" w:rsidRDefault="0003404B" w:rsidP="00D42E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6E99F6FE" w14:textId="77777777" w:rsidR="00264847" w:rsidRDefault="00264847" w:rsidP="00A268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4847">
        <w:rPr>
          <w:rFonts w:ascii="Times New Roman" w:hAnsi="Times New Roman" w:cs="Times New Roman"/>
          <w:b/>
          <w:color w:val="000000"/>
          <w:sz w:val="24"/>
          <w:szCs w:val="24"/>
        </w:rPr>
        <w:t>Для лота 1:</w:t>
      </w:r>
    </w:p>
    <w:p w14:paraId="3C3EE6DC" w14:textId="77777777" w:rsidR="00264847" w:rsidRPr="00264847" w:rsidRDefault="00264847" w:rsidP="002648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847">
        <w:rPr>
          <w:rFonts w:ascii="Times New Roman" w:hAnsi="Times New Roman" w:cs="Times New Roman"/>
          <w:color w:val="000000"/>
          <w:sz w:val="24"/>
          <w:szCs w:val="24"/>
        </w:rPr>
        <w:t>с 28 марта 2023 г. по 07 мая 2023 г. - в размере начальной цены продажи лота;</w:t>
      </w:r>
    </w:p>
    <w:p w14:paraId="542B606F" w14:textId="77777777" w:rsidR="00264847" w:rsidRPr="00264847" w:rsidRDefault="00264847" w:rsidP="002648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847">
        <w:rPr>
          <w:rFonts w:ascii="Times New Roman" w:hAnsi="Times New Roman" w:cs="Times New Roman"/>
          <w:color w:val="000000"/>
          <w:sz w:val="24"/>
          <w:szCs w:val="24"/>
        </w:rPr>
        <w:t>с 08 мая 2023 г. по 12 мая 2023 г. - в размере 93,00% от начальной цены продажи лота;</w:t>
      </w:r>
    </w:p>
    <w:p w14:paraId="1F1F6C5A" w14:textId="77777777" w:rsidR="00264847" w:rsidRPr="00264847" w:rsidRDefault="00264847" w:rsidP="002648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847">
        <w:rPr>
          <w:rFonts w:ascii="Times New Roman" w:hAnsi="Times New Roman" w:cs="Times New Roman"/>
          <w:color w:val="000000"/>
          <w:sz w:val="24"/>
          <w:szCs w:val="24"/>
        </w:rPr>
        <w:t>с 13 мая 2023 г. по 17 мая 2023 г. - в размере 86,00% от начальной цены продажи лота;</w:t>
      </w:r>
    </w:p>
    <w:p w14:paraId="138C6D00" w14:textId="77777777" w:rsidR="00264847" w:rsidRPr="00264847" w:rsidRDefault="00264847" w:rsidP="002648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847">
        <w:rPr>
          <w:rFonts w:ascii="Times New Roman" w:hAnsi="Times New Roman" w:cs="Times New Roman"/>
          <w:color w:val="000000"/>
          <w:sz w:val="24"/>
          <w:szCs w:val="24"/>
        </w:rPr>
        <w:t>с 18 мая 2023 г. по 22 мая 2023 г. - в размере 79,00% от начальной цены продажи лота;</w:t>
      </w:r>
    </w:p>
    <w:p w14:paraId="0D3E443D" w14:textId="77777777" w:rsidR="00264847" w:rsidRPr="00264847" w:rsidRDefault="00264847" w:rsidP="002648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847">
        <w:rPr>
          <w:rFonts w:ascii="Times New Roman" w:hAnsi="Times New Roman" w:cs="Times New Roman"/>
          <w:color w:val="000000"/>
          <w:sz w:val="24"/>
          <w:szCs w:val="24"/>
        </w:rPr>
        <w:t>с 23 мая 2023 г. по 27 мая 2023 г. - в размере 72,00% от начальной цены продажи лота;</w:t>
      </w:r>
    </w:p>
    <w:p w14:paraId="28CC8438" w14:textId="77777777" w:rsidR="00264847" w:rsidRPr="00264847" w:rsidRDefault="00264847" w:rsidP="002648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84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28 мая 2023 г. по 01 июня 2023 г. - в размере 65,00% от начальной цены продажи лота;</w:t>
      </w:r>
    </w:p>
    <w:p w14:paraId="48F92AB1" w14:textId="77777777" w:rsidR="00264847" w:rsidRPr="00264847" w:rsidRDefault="00264847" w:rsidP="002648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847">
        <w:rPr>
          <w:rFonts w:ascii="Times New Roman" w:hAnsi="Times New Roman" w:cs="Times New Roman"/>
          <w:color w:val="000000"/>
          <w:sz w:val="24"/>
          <w:szCs w:val="24"/>
        </w:rPr>
        <w:t>с 02 июня 2023 г. по 06 июня 2023 г. - в размере 58,00% от начальной цены продажи лота;</w:t>
      </w:r>
    </w:p>
    <w:p w14:paraId="19E793AE" w14:textId="77777777" w:rsidR="00264847" w:rsidRPr="00264847" w:rsidRDefault="00264847" w:rsidP="002648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847">
        <w:rPr>
          <w:rFonts w:ascii="Times New Roman" w:hAnsi="Times New Roman" w:cs="Times New Roman"/>
          <w:color w:val="000000"/>
          <w:sz w:val="24"/>
          <w:szCs w:val="24"/>
        </w:rPr>
        <w:t>с 07 июня 2023 г. по 11 июня 2023 г. - в размере 51,00% от начальной цены продажи лота;</w:t>
      </w:r>
    </w:p>
    <w:p w14:paraId="641949B5" w14:textId="77777777" w:rsidR="00264847" w:rsidRPr="00264847" w:rsidRDefault="00264847" w:rsidP="002648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847">
        <w:rPr>
          <w:rFonts w:ascii="Times New Roman" w:hAnsi="Times New Roman" w:cs="Times New Roman"/>
          <w:color w:val="000000"/>
          <w:sz w:val="24"/>
          <w:szCs w:val="24"/>
        </w:rPr>
        <w:t>с 12 июня 2023 г. по 16 июня 2023 г. - в размере 44,00% от начальной цены продажи лота;</w:t>
      </w:r>
    </w:p>
    <w:p w14:paraId="392D9A3E" w14:textId="77777777" w:rsidR="00264847" w:rsidRPr="00264847" w:rsidRDefault="00264847" w:rsidP="002648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847">
        <w:rPr>
          <w:rFonts w:ascii="Times New Roman" w:hAnsi="Times New Roman" w:cs="Times New Roman"/>
          <w:color w:val="000000"/>
          <w:sz w:val="24"/>
          <w:szCs w:val="24"/>
        </w:rPr>
        <w:t>с 17 июня 2023 г. по 21 июня 2023 г. - в размере 37,00% от начальной цены продажи лота;</w:t>
      </w:r>
    </w:p>
    <w:p w14:paraId="25830F2C" w14:textId="77777777" w:rsidR="00264847" w:rsidRPr="00264847" w:rsidRDefault="00264847" w:rsidP="002648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847">
        <w:rPr>
          <w:rFonts w:ascii="Times New Roman" w:hAnsi="Times New Roman" w:cs="Times New Roman"/>
          <w:color w:val="000000"/>
          <w:sz w:val="24"/>
          <w:szCs w:val="24"/>
        </w:rPr>
        <w:t>с 22 июня 2023 г. по 26 июня 2023 г. - в размере 30,00% от начальной цены продажи лота;</w:t>
      </w:r>
    </w:p>
    <w:p w14:paraId="2FE9CBE0" w14:textId="77777777" w:rsidR="00264847" w:rsidRPr="00264847" w:rsidRDefault="00264847" w:rsidP="002648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847">
        <w:rPr>
          <w:rFonts w:ascii="Times New Roman" w:hAnsi="Times New Roman" w:cs="Times New Roman"/>
          <w:color w:val="000000"/>
          <w:sz w:val="24"/>
          <w:szCs w:val="24"/>
        </w:rPr>
        <w:t>с 27 июня 2023 г. по 01 июля 2023 г. - в размере 23,00% от начальной цены продажи лота;</w:t>
      </w:r>
    </w:p>
    <w:p w14:paraId="373F0F64" w14:textId="77777777" w:rsidR="00264847" w:rsidRPr="00264847" w:rsidRDefault="00264847" w:rsidP="002648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847">
        <w:rPr>
          <w:rFonts w:ascii="Times New Roman" w:hAnsi="Times New Roman" w:cs="Times New Roman"/>
          <w:color w:val="000000"/>
          <w:sz w:val="24"/>
          <w:szCs w:val="24"/>
        </w:rPr>
        <w:t>с 02 июля 2023 г. по 06 июля 2023 г. - в размере 16,00% от начальной цены продажи лота;</w:t>
      </w:r>
    </w:p>
    <w:p w14:paraId="65682AF7" w14:textId="6A54B87F" w:rsidR="00264847" w:rsidRPr="00264847" w:rsidRDefault="00264847" w:rsidP="002648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847">
        <w:rPr>
          <w:rFonts w:ascii="Times New Roman" w:hAnsi="Times New Roman" w:cs="Times New Roman"/>
          <w:color w:val="000000"/>
          <w:sz w:val="24"/>
          <w:szCs w:val="24"/>
        </w:rPr>
        <w:t>с 07 июля 2023 г. по 11 июля 2023 г. - в размере 9,50%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  <w:bookmarkStart w:id="0" w:name="_GoBack"/>
      <w:bookmarkEnd w:id="0"/>
    </w:p>
    <w:p w14:paraId="179E28C5" w14:textId="77777777" w:rsidR="00264847" w:rsidRDefault="00264847" w:rsidP="00A268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48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2, 3: </w:t>
      </w:r>
    </w:p>
    <w:p w14:paraId="63074057" w14:textId="77777777" w:rsidR="00264847" w:rsidRPr="00264847" w:rsidRDefault="00264847" w:rsidP="002648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847">
        <w:rPr>
          <w:rFonts w:ascii="Times New Roman" w:hAnsi="Times New Roman" w:cs="Times New Roman"/>
          <w:color w:val="000000"/>
          <w:sz w:val="24"/>
          <w:szCs w:val="24"/>
        </w:rPr>
        <w:t>с 28 марта 2023 г. по 07 мая 2023 г. - в размере начальной цены продажи лотов;</w:t>
      </w:r>
    </w:p>
    <w:p w14:paraId="283C2EAF" w14:textId="77777777" w:rsidR="00264847" w:rsidRPr="00264847" w:rsidRDefault="00264847" w:rsidP="002648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847">
        <w:rPr>
          <w:rFonts w:ascii="Times New Roman" w:hAnsi="Times New Roman" w:cs="Times New Roman"/>
          <w:color w:val="000000"/>
          <w:sz w:val="24"/>
          <w:szCs w:val="24"/>
        </w:rPr>
        <w:t>с 08 мая 2023 г. по 12 мая 2023 г. - в размере 92,30% от начальной цены продажи лотов;</w:t>
      </w:r>
    </w:p>
    <w:p w14:paraId="27D7CAB0" w14:textId="77777777" w:rsidR="00264847" w:rsidRPr="00264847" w:rsidRDefault="00264847" w:rsidP="002648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847">
        <w:rPr>
          <w:rFonts w:ascii="Times New Roman" w:hAnsi="Times New Roman" w:cs="Times New Roman"/>
          <w:color w:val="000000"/>
          <w:sz w:val="24"/>
          <w:szCs w:val="24"/>
        </w:rPr>
        <w:t>с 13 мая 2023 г. по 17 мая 2023 г. - в размере 84,60% от начальной цены продажи лотов;</w:t>
      </w:r>
    </w:p>
    <w:p w14:paraId="1C8796FC" w14:textId="77777777" w:rsidR="00264847" w:rsidRPr="00264847" w:rsidRDefault="00264847" w:rsidP="002648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847">
        <w:rPr>
          <w:rFonts w:ascii="Times New Roman" w:hAnsi="Times New Roman" w:cs="Times New Roman"/>
          <w:color w:val="000000"/>
          <w:sz w:val="24"/>
          <w:szCs w:val="24"/>
        </w:rPr>
        <w:t>с 18 мая 2023 г. по 22 мая 2023 г. - в размере 76,90% от начальной цены продажи лотов;</w:t>
      </w:r>
    </w:p>
    <w:p w14:paraId="18B7FB3F" w14:textId="77777777" w:rsidR="00264847" w:rsidRPr="00264847" w:rsidRDefault="00264847" w:rsidP="002648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847">
        <w:rPr>
          <w:rFonts w:ascii="Times New Roman" w:hAnsi="Times New Roman" w:cs="Times New Roman"/>
          <w:color w:val="000000"/>
          <w:sz w:val="24"/>
          <w:szCs w:val="24"/>
        </w:rPr>
        <w:t>с 23 мая 2023 г. по 27 мая 2023 г. - в размере 69,20% от начальной цены продажи лотов;</w:t>
      </w:r>
    </w:p>
    <w:p w14:paraId="652E4E1E" w14:textId="77777777" w:rsidR="00264847" w:rsidRPr="00264847" w:rsidRDefault="00264847" w:rsidP="002648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847">
        <w:rPr>
          <w:rFonts w:ascii="Times New Roman" w:hAnsi="Times New Roman" w:cs="Times New Roman"/>
          <w:color w:val="000000"/>
          <w:sz w:val="24"/>
          <w:szCs w:val="24"/>
        </w:rPr>
        <w:t>с 28 мая 2023 г. по 01 июня 2023 г. - в размере 61,50% от начальной цены продажи лотов;</w:t>
      </w:r>
    </w:p>
    <w:p w14:paraId="3C77B183" w14:textId="77777777" w:rsidR="00264847" w:rsidRPr="00264847" w:rsidRDefault="00264847" w:rsidP="002648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847">
        <w:rPr>
          <w:rFonts w:ascii="Times New Roman" w:hAnsi="Times New Roman" w:cs="Times New Roman"/>
          <w:color w:val="000000"/>
          <w:sz w:val="24"/>
          <w:szCs w:val="24"/>
        </w:rPr>
        <w:t>с 02 июня 2023 г. по 06 июня 2023 г. - в размере 53,80% от начальной цены продажи лотов;</w:t>
      </w:r>
    </w:p>
    <w:p w14:paraId="56E1B58C" w14:textId="77777777" w:rsidR="00264847" w:rsidRPr="00264847" w:rsidRDefault="00264847" w:rsidP="002648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847">
        <w:rPr>
          <w:rFonts w:ascii="Times New Roman" w:hAnsi="Times New Roman" w:cs="Times New Roman"/>
          <w:color w:val="000000"/>
          <w:sz w:val="24"/>
          <w:szCs w:val="24"/>
        </w:rPr>
        <w:t>с 07 июня 2023 г. по 11 июня 2023 г. - в размере 46,10% от начальной цены продажи лотов;</w:t>
      </w:r>
    </w:p>
    <w:p w14:paraId="2BFE9639" w14:textId="77777777" w:rsidR="00264847" w:rsidRPr="00264847" w:rsidRDefault="00264847" w:rsidP="002648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847">
        <w:rPr>
          <w:rFonts w:ascii="Times New Roman" w:hAnsi="Times New Roman" w:cs="Times New Roman"/>
          <w:color w:val="000000"/>
          <w:sz w:val="24"/>
          <w:szCs w:val="24"/>
        </w:rPr>
        <w:t>с 12 июня 2023 г. по 16 июня 2023 г. - в размере 38,40% от начальной цены продажи лотов;</w:t>
      </w:r>
    </w:p>
    <w:p w14:paraId="60D5E4CB" w14:textId="77777777" w:rsidR="00264847" w:rsidRPr="00264847" w:rsidRDefault="00264847" w:rsidP="002648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847">
        <w:rPr>
          <w:rFonts w:ascii="Times New Roman" w:hAnsi="Times New Roman" w:cs="Times New Roman"/>
          <w:color w:val="000000"/>
          <w:sz w:val="24"/>
          <w:szCs w:val="24"/>
        </w:rPr>
        <w:t>с 17 июня 2023 г. по 21 июня 2023 г. - в размере 30,70% от начальной цены продажи лотов;</w:t>
      </w:r>
    </w:p>
    <w:p w14:paraId="08B722A8" w14:textId="77777777" w:rsidR="00264847" w:rsidRPr="00264847" w:rsidRDefault="00264847" w:rsidP="002648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847">
        <w:rPr>
          <w:rFonts w:ascii="Times New Roman" w:hAnsi="Times New Roman" w:cs="Times New Roman"/>
          <w:color w:val="000000"/>
          <w:sz w:val="24"/>
          <w:szCs w:val="24"/>
        </w:rPr>
        <w:t>с 22 июня 2023 г. по 26 июня 2023 г. - в размере 23,00% от начальной цены продажи лотов;</w:t>
      </w:r>
    </w:p>
    <w:p w14:paraId="74B93183" w14:textId="77777777" w:rsidR="00264847" w:rsidRPr="00264847" w:rsidRDefault="00264847" w:rsidP="002648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847">
        <w:rPr>
          <w:rFonts w:ascii="Times New Roman" w:hAnsi="Times New Roman" w:cs="Times New Roman"/>
          <w:color w:val="000000"/>
          <w:sz w:val="24"/>
          <w:szCs w:val="24"/>
        </w:rPr>
        <w:t>с 27 июня 2023 г. по 01 июля 2023 г. - в размере 15,30% от начальной цены продажи лотов;</w:t>
      </w:r>
    </w:p>
    <w:p w14:paraId="7FAD6E6A" w14:textId="77777777" w:rsidR="00264847" w:rsidRPr="00264847" w:rsidRDefault="00264847" w:rsidP="002648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847">
        <w:rPr>
          <w:rFonts w:ascii="Times New Roman" w:hAnsi="Times New Roman" w:cs="Times New Roman"/>
          <w:color w:val="000000"/>
          <w:sz w:val="24"/>
          <w:szCs w:val="24"/>
        </w:rPr>
        <w:t>с 02 июля 2023 г. по 06 июля 2023 г. - в размере 7,60% от начальной цены продажи лотов;</w:t>
      </w:r>
    </w:p>
    <w:p w14:paraId="6845434F" w14:textId="3F1A44E1" w:rsidR="00264847" w:rsidRPr="00264847" w:rsidRDefault="00264847" w:rsidP="002648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847">
        <w:rPr>
          <w:rFonts w:ascii="Times New Roman" w:hAnsi="Times New Roman" w:cs="Times New Roman"/>
          <w:color w:val="000000"/>
          <w:sz w:val="24"/>
          <w:szCs w:val="24"/>
        </w:rPr>
        <w:t xml:space="preserve">с 07 июля 2023 г. по 11 июля 2023 г. - в размере 1,10%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46FF98F4" w14:textId="1D689A6A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018B8A91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2A8EF61" w14:textId="77777777" w:rsidR="004342FC" w:rsidRDefault="004342FC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342FC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4342FC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55F43FBE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383022" w:rsidRPr="00383022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383022" w:rsidRPr="00383022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383022" w:rsidRPr="00383022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383022" w:rsidRPr="00383022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</w:t>
      </w:r>
      <w:r w:rsidR="00383022" w:rsidRPr="00383022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исключением Победителя торгов. Сумма внесенного Победителем задатка засчитывается в счет цены приобретенного лота.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C7EF19E" w14:textId="7B92DAB5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</w:t>
      </w:r>
      <w:r w:rsidR="000E6677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49356345" w14:textId="6EB9A032" w:rsidR="00383022" w:rsidRPr="00383022" w:rsidRDefault="00264847" w:rsidP="007C34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84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09:00 до 18:00 часов по адресу: г. Москва, Павелецкая наб., д. 8, </w:t>
      </w:r>
      <w:r w:rsidRPr="00264847">
        <w:rPr>
          <w:rFonts w:ascii="Times New Roman" w:hAnsi="Times New Roman" w:cs="Times New Roman"/>
          <w:color w:val="000000"/>
          <w:sz w:val="24"/>
          <w:szCs w:val="24"/>
        </w:rPr>
        <w:t>gradichanla@lfo1.ru, sochnevavv@lfo1.ru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64847">
        <w:rPr>
          <w:rFonts w:ascii="Times New Roman" w:hAnsi="Times New Roman" w:cs="Times New Roman"/>
          <w:color w:val="000000"/>
          <w:sz w:val="24"/>
          <w:szCs w:val="24"/>
        </w:rPr>
        <w:t xml:space="preserve"> тел. 8-800-505-80-32; </w:t>
      </w:r>
      <w:proofErr w:type="gramStart"/>
      <w:r w:rsidRPr="00264847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264847">
        <w:rPr>
          <w:rFonts w:ascii="Times New Roman" w:hAnsi="Times New Roman" w:cs="Times New Roman"/>
          <w:color w:val="000000"/>
          <w:sz w:val="24"/>
          <w:szCs w:val="24"/>
        </w:rPr>
        <w:t xml:space="preserve"> ОТ: Тел. 8 (499) 395-00-20 (с 9.00 до 18.00 по Московскому времени в рабочие дни) informmsk@auction-house.ru.</w:t>
      </w:r>
    </w:p>
    <w:p w14:paraId="56B881ED" w14:textId="202E329F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B6DB645" w14:textId="1A2F4C92" w:rsidR="0003404B" w:rsidRPr="00DD01CB" w:rsidRDefault="00B97A00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0178"/>
    <w:rsid w:val="00010599"/>
    <w:rsid w:val="0001283D"/>
    <w:rsid w:val="0003404B"/>
    <w:rsid w:val="000707F6"/>
    <w:rsid w:val="000C0BCC"/>
    <w:rsid w:val="000E6677"/>
    <w:rsid w:val="000F64CF"/>
    <w:rsid w:val="000F66A9"/>
    <w:rsid w:val="00101AB0"/>
    <w:rsid w:val="001122F4"/>
    <w:rsid w:val="00154B4E"/>
    <w:rsid w:val="001726D6"/>
    <w:rsid w:val="00193A06"/>
    <w:rsid w:val="001A6556"/>
    <w:rsid w:val="00203862"/>
    <w:rsid w:val="00264847"/>
    <w:rsid w:val="002A4D89"/>
    <w:rsid w:val="002B1E65"/>
    <w:rsid w:val="002C3A2C"/>
    <w:rsid w:val="00360DC6"/>
    <w:rsid w:val="00383022"/>
    <w:rsid w:val="003D293A"/>
    <w:rsid w:val="003E6C81"/>
    <w:rsid w:val="004342FC"/>
    <w:rsid w:val="00495D59"/>
    <w:rsid w:val="004A0913"/>
    <w:rsid w:val="004B74A7"/>
    <w:rsid w:val="00533526"/>
    <w:rsid w:val="00555595"/>
    <w:rsid w:val="005742CC"/>
    <w:rsid w:val="0058046C"/>
    <w:rsid w:val="005F1F68"/>
    <w:rsid w:val="00621553"/>
    <w:rsid w:val="006631A3"/>
    <w:rsid w:val="00684039"/>
    <w:rsid w:val="00762232"/>
    <w:rsid w:val="00775C5B"/>
    <w:rsid w:val="007A10EE"/>
    <w:rsid w:val="007C343C"/>
    <w:rsid w:val="007E3D68"/>
    <w:rsid w:val="00860420"/>
    <w:rsid w:val="008C119C"/>
    <w:rsid w:val="008C4892"/>
    <w:rsid w:val="008F1609"/>
    <w:rsid w:val="00953DA4"/>
    <w:rsid w:val="009804F8"/>
    <w:rsid w:val="009827DF"/>
    <w:rsid w:val="00987A46"/>
    <w:rsid w:val="009E68C2"/>
    <w:rsid w:val="009F0C4D"/>
    <w:rsid w:val="00A1381D"/>
    <w:rsid w:val="00A268AB"/>
    <w:rsid w:val="00A61E9E"/>
    <w:rsid w:val="00B749D3"/>
    <w:rsid w:val="00B97A00"/>
    <w:rsid w:val="00C010CC"/>
    <w:rsid w:val="00C15400"/>
    <w:rsid w:val="00C32ED8"/>
    <w:rsid w:val="00C40D1E"/>
    <w:rsid w:val="00C56153"/>
    <w:rsid w:val="00C66976"/>
    <w:rsid w:val="00C73752"/>
    <w:rsid w:val="00D02882"/>
    <w:rsid w:val="00D115EC"/>
    <w:rsid w:val="00D16130"/>
    <w:rsid w:val="00D42EC2"/>
    <w:rsid w:val="00D50763"/>
    <w:rsid w:val="00D72F12"/>
    <w:rsid w:val="00DD01CB"/>
    <w:rsid w:val="00E2452B"/>
    <w:rsid w:val="00E41D4C"/>
    <w:rsid w:val="00E645EC"/>
    <w:rsid w:val="00E80C5A"/>
    <w:rsid w:val="00EE3F19"/>
    <w:rsid w:val="00F11265"/>
    <w:rsid w:val="00F463FC"/>
    <w:rsid w:val="00F8472E"/>
    <w:rsid w:val="00F92A8F"/>
    <w:rsid w:val="00FB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2032</Words>
  <Characters>11867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60</cp:revision>
  <cp:lastPrinted>2022-09-16T06:33:00Z</cp:lastPrinted>
  <dcterms:created xsi:type="dcterms:W3CDTF">2019-07-23T07:53:00Z</dcterms:created>
  <dcterms:modified xsi:type="dcterms:W3CDTF">2023-03-17T09:42:00Z</dcterms:modified>
</cp:coreProperties>
</file>