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78768F17" w:rsidR="00DF60FB" w:rsidRPr="007854FC" w:rsidRDefault="00A04E09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Акционерным обществом «Газлизинг» (ОГРН 1026300520630, ИНН 6311036402, адрес: 443030, Самарская обл., г. Самара, ул. Чернореченская, д. 21, офис 479-2) (далее - Должник), в лице конкурсного управляющего Нехиной Анны Александровны (ИНН 774300990600,  СНИЛС 017-161-402 10, рег.номер: 3515, адрес для направления корреспонденции: 127051, г. Москва, а/я 63), члена Союза арбитражных управляющих «Авангард» (ИНН 7705479434,  ОГРН 1027705031320, адрес: 105062, г. Москва, ул. Макаренко, д. 5, стр. 1А, пом. I, комн. 8,9,10) (далее - КУ), действующего на основании Решения Арбитражного суда Самарской области от 14.11.2019г. (резолютивная часть от 07.11.2019г.) по делу № А55-13486/2019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A136C4" w:rsidRPr="00A136C4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 w:rsidR="00A136C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4018748C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04E09">
        <w:rPr>
          <w:rFonts w:ascii="Times New Roman" w:eastAsia="Calibri" w:hAnsi="Times New Roman" w:cs="Times New Roman"/>
          <w:b/>
          <w:bCs/>
          <w:sz w:val="18"/>
          <w:szCs w:val="18"/>
        </w:rPr>
        <w:t>27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04E09">
        <w:rPr>
          <w:rFonts w:ascii="Times New Roman" w:eastAsia="Calibri" w:hAnsi="Times New Roman" w:cs="Times New Roman"/>
          <w:b/>
          <w:bCs/>
          <w:sz w:val="18"/>
          <w:szCs w:val="18"/>
        </w:rPr>
        <w:t>03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A04E09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DD0830">
        <w:rPr>
          <w:rFonts w:ascii="Times New Roman" w:eastAsia="Calibri" w:hAnsi="Times New Roman" w:cs="Times New Roman"/>
          <w:bCs/>
          <w:sz w:val="18"/>
          <w:szCs w:val="18"/>
        </w:rPr>
        <w:t>14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DD0830">
        <w:rPr>
          <w:rFonts w:ascii="Times New Roman" w:eastAsia="Calibri" w:hAnsi="Times New Roman" w:cs="Times New Roman"/>
          <w:bCs/>
          <w:sz w:val="18"/>
          <w:szCs w:val="18"/>
        </w:rPr>
        <w:t>четырнадцать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A04E09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A04E09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8F0C0D" w:rsidRP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471 439,93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,</w:t>
      </w:r>
      <w:r w:rsidR="008F0C0D" w:rsidRPr="008F0C0D">
        <w:t xml:space="preserve"> </w:t>
      </w:r>
      <w:r w:rsidR="008F0C0D" w:rsidRP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2 - </w:t>
      </w:r>
      <w:r w:rsidR="008F0C0D" w:rsidRP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387 175,83</w:t>
      </w:r>
      <w:r w:rsidR="008F0C0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06A28116" w14:textId="0FF67F4F" w:rsidR="00A04E09" w:rsidRPr="00A04E09" w:rsidRDefault="00A04E09" w:rsidP="00A04E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отдельными лотами подлежит следующее имущество (далее – Имущество, Лоты), начальная цена (далее – нач. цена) НДС не облагается: </w:t>
      </w:r>
      <w:r w:rsidRPr="00A04E09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: Право требования дебиторской задолженности АО «Газлизинг» к ООО «СТИЛ» (ИНН 6315593771, 443008, г. Самара, ул. Калинина, д. 4 А, этаж 2, комната 3-27) в размере  7 275 307,51 руб., подтвержденное </w:t>
      </w:r>
      <w:bookmarkStart w:id="2" w:name="_Hlk81564877"/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Решением Арбитражного суда Самарской области от 05.10.2020г. по делу №А55-17001/2020,.Исполнительным листом ФС №034171725, выданным 06.05.2021г, </w:t>
      </w:r>
      <w:r w:rsidRPr="00A04E0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8F0C0D" w:rsidRPr="008F0C0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4 714 399,27 </w:t>
      </w:r>
      <w:r w:rsidRPr="00A04E09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2"/>
      <w:r w:rsidRPr="00A04E09">
        <w:rPr>
          <w:rFonts w:ascii="Times New Roman" w:eastAsia="Calibri" w:hAnsi="Times New Roman" w:cs="Times New Roman"/>
          <w:b/>
          <w:bCs/>
          <w:sz w:val="18"/>
          <w:szCs w:val="18"/>
        </w:rPr>
        <w:t>;</w:t>
      </w:r>
      <w:r w:rsidRPr="00A04E09">
        <w:rPr>
          <w:rFonts w:ascii="Times New Roman" w:eastAsia="Calibri" w:hAnsi="Times New Roman" w:cs="Times New Roman"/>
          <w:b/>
          <w:sz w:val="18"/>
          <w:szCs w:val="18"/>
        </w:rPr>
        <w:t xml:space="preserve"> Лот №2</w:t>
      </w: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: Право требования дебиторской задолженности АО «Газлизинг» к АО АКБ «ГАЗБАНК» (ИНН 6314006156, 443100, г. Самара, ул. Молодогвардейская, д.224, почтовый адрес: 443100, г. Самара, ул. Вилоновская, д. 138) в размере  5 974 935,61 руб.,  подтвержденное Уведомлением от 20.02.2020г.  №40-14 ИСХ-45823 Государственной корпорации «Агентство по страхованию вкладов» о включении требования в размере 5 974 935,61 руб. в третью очередь реестра требований кредиторов АО АКБ «ГАЗБАНК»; требования в размере 3 904,39 руб., предъявленное после закрытия реестра требования кредиторов и подлежащее удовлетворению за счет имущества, оставшегося после удовлетворения требований кредиторов, предъявленных в установленный срок и включенных в реестр требований кредиторов АО АКБ «ГАЗБАНК», </w:t>
      </w:r>
      <w:r w:rsidRPr="00A04E0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 – </w:t>
      </w:r>
      <w:r w:rsidR="008F0C0D" w:rsidRPr="008F0C0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3 871 758,28 </w:t>
      </w:r>
      <w:r w:rsidRPr="00A04E09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 Права требования АО «Газлизинг» не обеспечены залогом и не имеют иного обеспечения.</w:t>
      </w:r>
    </w:p>
    <w:p w14:paraId="6B1A5B48" w14:textId="77777777" w:rsidR="00A04E09" w:rsidRDefault="00A04E09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предварительной договоренности в рабочие дни с 09.00 до 17.00, тел. 8 (495)626-41-31 (КУ), с документами в отношении Лотов у ОТ: pf@auction-house.ru, Харланова Наталья тел. 8(927)208-21-43, Соболькова Елена 8(927)208-15-34. </w:t>
      </w:r>
    </w:p>
    <w:p w14:paraId="57650F6B" w14:textId="6BCE798F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136C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5B7F8B3" w14:textId="18F3E156" w:rsidR="00161046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E09">
        <w:rPr>
          <w:rFonts w:ascii="Times New Roman" w:eastAsia="Calibri" w:hAnsi="Times New Roman" w:cs="Times New Roman"/>
          <w:sz w:val="18"/>
          <w:szCs w:val="18"/>
        </w:rPr>
        <w:t>Проект договора уступки прав требования размещен на ЭП. Договор уступки прав требования (далее – договор)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40701810054400000212 в Поволжском банке ПАО Сбербанк г. Самара, БИК 043601607, к/с 30101810200000000607.</w:t>
      </w:r>
    </w:p>
    <w:p w14:paraId="5CD8C784" w14:textId="036AE874" w:rsidR="00A04E09" w:rsidRPr="00A04E09" w:rsidRDefault="00A04E09" w:rsidP="00561202">
      <w:pPr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4E09">
        <w:rPr>
          <w:rFonts w:ascii="Times New Roman" w:eastAsia="Calibri" w:hAnsi="Times New Roman" w:cs="Times New Roman"/>
          <w:bCs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несет покупатель.</w:t>
      </w:r>
    </w:p>
    <w:p w14:paraId="5F18627A" w14:textId="77777777" w:rsidR="00A04E09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A04E09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15406"/>
    <w:rsid w:val="00077066"/>
    <w:rsid w:val="0008099E"/>
    <w:rsid w:val="000B300B"/>
    <w:rsid w:val="000D4F06"/>
    <w:rsid w:val="000F4C3F"/>
    <w:rsid w:val="001266D0"/>
    <w:rsid w:val="00161046"/>
    <w:rsid w:val="001639DC"/>
    <w:rsid w:val="001864C6"/>
    <w:rsid w:val="001865AA"/>
    <w:rsid w:val="00193FF0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86BFD"/>
    <w:rsid w:val="003924A6"/>
    <w:rsid w:val="0040558A"/>
    <w:rsid w:val="004114C7"/>
    <w:rsid w:val="00426576"/>
    <w:rsid w:val="00475A27"/>
    <w:rsid w:val="0051030A"/>
    <w:rsid w:val="0053091A"/>
    <w:rsid w:val="005445F2"/>
    <w:rsid w:val="00544F76"/>
    <w:rsid w:val="00561202"/>
    <w:rsid w:val="005613B3"/>
    <w:rsid w:val="00577E97"/>
    <w:rsid w:val="00593564"/>
    <w:rsid w:val="005F2583"/>
    <w:rsid w:val="005F4070"/>
    <w:rsid w:val="00642549"/>
    <w:rsid w:val="006450E9"/>
    <w:rsid w:val="006468A4"/>
    <w:rsid w:val="00693A4F"/>
    <w:rsid w:val="006964A2"/>
    <w:rsid w:val="00696EAE"/>
    <w:rsid w:val="006B37C6"/>
    <w:rsid w:val="006D2B54"/>
    <w:rsid w:val="00711F9E"/>
    <w:rsid w:val="007603DD"/>
    <w:rsid w:val="0077365D"/>
    <w:rsid w:val="007854FC"/>
    <w:rsid w:val="007D7CF3"/>
    <w:rsid w:val="0087324C"/>
    <w:rsid w:val="00874BD5"/>
    <w:rsid w:val="008A25AB"/>
    <w:rsid w:val="008E3A83"/>
    <w:rsid w:val="008F0C0D"/>
    <w:rsid w:val="00906F89"/>
    <w:rsid w:val="00907196"/>
    <w:rsid w:val="00926696"/>
    <w:rsid w:val="00984599"/>
    <w:rsid w:val="00990ED9"/>
    <w:rsid w:val="009A1CED"/>
    <w:rsid w:val="009D306F"/>
    <w:rsid w:val="00A04E09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D375F"/>
    <w:rsid w:val="00BE6D25"/>
    <w:rsid w:val="00C440B8"/>
    <w:rsid w:val="00C47DB3"/>
    <w:rsid w:val="00C50DF8"/>
    <w:rsid w:val="00C92BB6"/>
    <w:rsid w:val="00C969BC"/>
    <w:rsid w:val="00D068CA"/>
    <w:rsid w:val="00D2103C"/>
    <w:rsid w:val="00D223C5"/>
    <w:rsid w:val="00D62DC1"/>
    <w:rsid w:val="00DA3865"/>
    <w:rsid w:val="00DA6026"/>
    <w:rsid w:val="00DB4BFE"/>
    <w:rsid w:val="00DD0830"/>
    <w:rsid w:val="00DF3F13"/>
    <w:rsid w:val="00DF60FB"/>
    <w:rsid w:val="00E137DC"/>
    <w:rsid w:val="00E436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2023-03-21T12:19:00Z</dcterms:created>
  <dcterms:modified xsi:type="dcterms:W3CDTF">2023-03-24T06:45:00Z</dcterms:modified>
</cp:coreProperties>
</file>