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FC36755" w:rsidR="00E41D4C" w:rsidRPr="00B141BB" w:rsidRDefault="00540F5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253D370C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8758EFE" w14:textId="016C6ED4" w:rsidR="00540F5F" w:rsidRDefault="00540F5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бумаги:</w:t>
      </w:r>
    </w:p>
    <w:p w14:paraId="5623EF4B" w14:textId="14973452" w:rsidR="00C56153" w:rsidRDefault="00540F5F" w:rsidP="00540F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540F5F">
        <w:t>Инвестиционные паи ЗПИФ комбинированный "</w:t>
      </w:r>
      <w:proofErr w:type="spellStart"/>
      <w:r w:rsidRPr="00540F5F">
        <w:t>Гудмэн</w:t>
      </w:r>
      <w:proofErr w:type="spellEnd"/>
      <w:r w:rsidRPr="00540F5F">
        <w:t>" (прежнее наименование "инвестиционные паи ЗПИФ долгосрочных прямых инвестиций "Бизнес Активы"), 198 500 000 шт. (49,63 % паев), под управлением ООО "УК "</w:t>
      </w:r>
      <w:proofErr w:type="spellStart"/>
      <w:r w:rsidRPr="00540F5F">
        <w:t>Прагма</w:t>
      </w:r>
      <w:proofErr w:type="spellEnd"/>
      <w:r w:rsidRPr="00540F5F">
        <w:t xml:space="preserve"> Капитал", ИНН 7718581523, рег. номер 2508, Тверская обл., Селижаровский р-н, пгт. Селижарово, ограничения и обременения: для квалифицированных инвесторов</w:t>
      </w:r>
      <w:r>
        <w:t xml:space="preserve"> – </w:t>
      </w:r>
      <w:r w:rsidRPr="00540F5F">
        <w:t>32</w:t>
      </w:r>
      <w:r>
        <w:t xml:space="preserve"> </w:t>
      </w:r>
      <w:r w:rsidRPr="00540F5F">
        <w:t>732</w:t>
      </w:r>
      <w:r>
        <w:t xml:space="preserve"> </w:t>
      </w:r>
      <w:r w:rsidRPr="00540F5F">
        <w:t>395,92</w:t>
      </w:r>
      <w:r>
        <w:t xml:space="preserve"> руб.</w:t>
      </w:r>
    </w:p>
    <w:p w14:paraId="6920415A" w14:textId="701ADF2C" w:rsidR="00EB73C3" w:rsidRPr="001352EE" w:rsidRDefault="00EB73C3" w:rsidP="001352E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2EE">
        <w:rPr>
          <w:rFonts w:ascii="Times New Roman" w:hAnsi="Times New Roman" w:cs="Times New Roman"/>
          <w:b/>
          <w:bCs/>
          <w:sz w:val="24"/>
          <w:szCs w:val="24"/>
        </w:rPr>
        <w:t>Покупателем по Лоту 1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62657240" w14:textId="0D0B8EBB" w:rsidR="001352EE" w:rsidRPr="00DA1A04" w:rsidRDefault="001352EE" w:rsidP="00DA1A0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A04">
        <w:rPr>
          <w:rFonts w:ascii="Times New Roman" w:hAnsi="Times New Roman" w:cs="Times New Roman"/>
          <w:b/>
          <w:bCs/>
          <w:sz w:val="24"/>
          <w:szCs w:val="24"/>
        </w:rPr>
        <w:t xml:space="preserve">Торги по лоту 1 проводятся с учетом </w:t>
      </w:r>
      <w:r w:rsidR="00DA1A04" w:rsidRPr="00DA1A04">
        <w:rPr>
          <w:rFonts w:ascii="Times New Roman" w:hAnsi="Times New Roman" w:cs="Times New Roman"/>
          <w:b/>
          <w:bCs/>
          <w:sz w:val="24"/>
          <w:szCs w:val="24"/>
        </w:rPr>
        <w:t>положений</w:t>
      </w:r>
      <w:r w:rsidRPr="00DA1A04">
        <w:rPr>
          <w:rFonts w:ascii="Times New Roman" w:hAnsi="Times New Roman" w:cs="Times New Roman"/>
          <w:b/>
          <w:bCs/>
          <w:sz w:val="24"/>
          <w:szCs w:val="24"/>
        </w:rPr>
        <w:t>, предусмотренных ст. 14.1 Федерального закона от 29.11.2001 №156-ФЗ «Об инвестиционных фондах».</w:t>
      </w:r>
    </w:p>
    <w:p w14:paraId="14351655" w14:textId="59479403" w:rsidR="00555595" w:rsidRPr="00DD01CB" w:rsidRDefault="00555595" w:rsidP="001352E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E6E2AD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6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4D6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E656624" w:rsidR="0003404B" w:rsidRPr="00C93C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D6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</w:t>
      </w:r>
      <w:r w:rsidRPr="00C93C5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ППП и задатков прекращается в 14:00 часов по московскому времени за </w:t>
      </w:r>
      <w:r w:rsidR="004D61E9" w:rsidRPr="00C93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804F8" w:rsidRPr="00C93C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61E9" w:rsidRPr="00C93C50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9804F8" w:rsidRPr="00C93C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4D61E9" w:rsidRPr="00C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93C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3C5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C93C5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3C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C5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178BFCB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04 апреля 2023 г. по 15 мая 2023 г. - в размере начальной цены продажи лота;</w:t>
      </w:r>
    </w:p>
    <w:p w14:paraId="306299AD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16 мая 2023 г. по 19 мая 2023 г. - в размере 95,00% от начальной цены продажи лота;</w:t>
      </w:r>
    </w:p>
    <w:p w14:paraId="51AE4DE6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20 мая 2023 г. по 23 мая 2023 г. - в размере 90,00% от начальной цены продажи лота;</w:t>
      </w:r>
    </w:p>
    <w:p w14:paraId="26EF5868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24 мая 2023 г. по 27 мая 2023 г. - в размере 85,00% от начальной цены продажи лота;</w:t>
      </w:r>
    </w:p>
    <w:p w14:paraId="471F5E2E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28 мая 2023 г. по 31 мая 2023 г. - в размере 80,00% от начальной цены продажи лота;</w:t>
      </w:r>
    </w:p>
    <w:p w14:paraId="196CE0BB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01 июня 2023 г. по 04 июня 2023 г. - в размере 75,00% от начальной цены продажи лота;</w:t>
      </w:r>
    </w:p>
    <w:p w14:paraId="00F62D7F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05 июня 2023 г. по 08 июня 2023 г. - в размере 70,00% от начальной цены продажи лота;</w:t>
      </w:r>
    </w:p>
    <w:p w14:paraId="7F3C0027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09 июня 2023 г. по 12 июня 2023 г. - в размере 65,00% от начальной цены продажи лота;</w:t>
      </w:r>
    </w:p>
    <w:p w14:paraId="3BDEE004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13 июня 2023 г. по 16 июня 2023 г. - в размере 60,00% от начальной цены продажи лота;</w:t>
      </w:r>
    </w:p>
    <w:p w14:paraId="7044C49B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17 июня 2023 г. по 20 июня 2023 г. - в размере 55,00% от начальной цены продажи лота;</w:t>
      </w:r>
    </w:p>
    <w:p w14:paraId="19374F45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21 июня 2023 г. по 24 июня 2023 г. - в размере 50,00% от начальной цены продажи лота;</w:t>
      </w:r>
    </w:p>
    <w:p w14:paraId="79E8BF56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25 июня 2023 г. по 28 июня 2023 г. - в размере 45,00% от начальной цены продажи лота;</w:t>
      </w:r>
    </w:p>
    <w:p w14:paraId="71014C10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июня 2023 г. по 02 июля 2023 г. - в размере 40,00% от начальной цены продажи лота;</w:t>
      </w:r>
    </w:p>
    <w:p w14:paraId="59CFEB89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03 июля 2023 г. по 06 июля 2023 г. - в размере 35,00% от начальной цены продажи лота;</w:t>
      </w:r>
    </w:p>
    <w:p w14:paraId="188BCC00" w14:textId="77777777" w:rsidR="00EB73C3" w:rsidRP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07 июля 2023 г. по 10 июля 2023 г. - в размере 30,00% от начальной цены продажи лота;</w:t>
      </w:r>
    </w:p>
    <w:p w14:paraId="55EB3225" w14:textId="77777777" w:rsidR="00EB73C3" w:rsidRDefault="00EB73C3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C3">
        <w:rPr>
          <w:rFonts w:ascii="Times New Roman" w:hAnsi="Times New Roman" w:cs="Times New Roman"/>
          <w:color w:val="000000"/>
          <w:sz w:val="24"/>
          <w:szCs w:val="24"/>
        </w:rPr>
        <w:t>с 11 июля 2023 г. по 14 июля 2023 г. - в размере 25,00% от начальной цены продажи лота.</w:t>
      </w:r>
    </w:p>
    <w:p w14:paraId="46FF98F4" w14:textId="05457D79" w:rsidR="008F1609" w:rsidRPr="00DD01CB" w:rsidRDefault="008F1609" w:rsidP="00EB7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352E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E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352E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E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352E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E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1352E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E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352E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</w:t>
      </w:r>
      <w:r w:rsidRPr="001352EE">
        <w:rPr>
          <w:rFonts w:ascii="Times New Roman" w:hAnsi="Times New Roman" w:cs="Times New Roman"/>
          <w:color w:val="000000"/>
          <w:sz w:val="24"/>
          <w:szCs w:val="24"/>
        </w:rPr>
        <w:t>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352E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1352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352EE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352E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5107315" w:rsidR="008F6C92" w:rsidRPr="001352EE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52EE"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352EE">
        <w:rPr>
          <w:rFonts w:ascii="Times New Roman" w:hAnsi="Times New Roman" w:cs="Times New Roman"/>
          <w:sz w:val="24"/>
          <w:szCs w:val="24"/>
        </w:rPr>
        <w:t xml:space="preserve"> д</w:t>
      </w:r>
      <w:r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352EE"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3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352EE">
        <w:rPr>
          <w:rFonts w:ascii="Times New Roman" w:hAnsi="Times New Roman" w:cs="Times New Roman"/>
          <w:sz w:val="24"/>
          <w:szCs w:val="24"/>
        </w:rPr>
        <w:t xml:space="preserve"> </w:t>
      </w:r>
      <w:r w:rsidRPr="001352EE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1352EE"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1352EE" w:rsidRPr="001352EE">
          <w:rPr>
            <w:rStyle w:val="a4"/>
            <w:rFonts w:ascii="Times New Roman" w:hAnsi="Times New Roman"/>
            <w:sz w:val="24"/>
            <w:szCs w:val="24"/>
          </w:rPr>
          <w:t>@</w:t>
        </w:r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1352EE" w:rsidRPr="001352EE">
          <w:rPr>
            <w:rStyle w:val="a4"/>
            <w:rFonts w:ascii="Times New Roman" w:hAnsi="Times New Roman"/>
            <w:sz w:val="24"/>
            <w:szCs w:val="24"/>
          </w:rPr>
          <w:t>1.</w:t>
        </w:r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52EE"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1352EE" w:rsidRPr="001352EE">
          <w:rPr>
            <w:rStyle w:val="a4"/>
            <w:rFonts w:ascii="Times New Roman" w:hAnsi="Times New Roman"/>
            <w:sz w:val="24"/>
            <w:szCs w:val="24"/>
          </w:rPr>
          <w:t>@</w:t>
        </w:r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1352EE" w:rsidRPr="001352EE">
          <w:rPr>
            <w:rStyle w:val="a4"/>
            <w:rFonts w:ascii="Times New Roman" w:hAnsi="Times New Roman"/>
            <w:sz w:val="24"/>
            <w:szCs w:val="24"/>
          </w:rPr>
          <w:t>1.</w:t>
        </w:r>
        <w:r w:rsidR="001352EE" w:rsidRPr="001352E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52EE"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52EE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1352EE" w:rsidRPr="001352E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informmsk@auction-house.ru.</w:t>
      </w:r>
    </w:p>
    <w:p w14:paraId="56B881ED" w14:textId="55DB7200" w:rsidR="007A10EE" w:rsidRPr="001352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2E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352EE"/>
    <w:rsid w:val="001726D6"/>
    <w:rsid w:val="00203862"/>
    <w:rsid w:val="002C3A2C"/>
    <w:rsid w:val="003512CC"/>
    <w:rsid w:val="00360DC6"/>
    <w:rsid w:val="003E6C81"/>
    <w:rsid w:val="0043622C"/>
    <w:rsid w:val="00495D59"/>
    <w:rsid w:val="004B74A7"/>
    <w:rsid w:val="004D61E9"/>
    <w:rsid w:val="00540F5F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62622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93C50"/>
    <w:rsid w:val="00D02882"/>
    <w:rsid w:val="00D115EC"/>
    <w:rsid w:val="00D16130"/>
    <w:rsid w:val="00D72F12"/>
    <w:rsid w:val="00D94E71"/>
    <w:rsid w:val="00DA1A04"/>
    <w:rsid w:val="00DD01CB"/>
    <w:rsid w:val="00E2452B"/>
    <w:rsid w:val="00E41D4C"/>
    <w:rsid w:val="00E645EC"/>
    <w:rsid w:val="00EB73C3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477D2B0-783C-49B2-AA42-F03E56F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3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2023-03-27T07:26:00Z</cp:lastPrinted>
  <dcterms:created xsi:type="dcterms:W3CDTF">2019-07-23T07:53:00Z</dcterms:created>
  <dcterms:modified xsi:type="dcterms:W3CDTF">2023-03-27T07:31:00Z</dcterms:modified>
</cp:coreProperties>
</file>