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CBE9B0E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41EBA" w:rsidRPr="00041EB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041EBA" w:rsidRPr="00041EBA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041EBA" w:rsidRPr="00041EBA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F5486D4" w14:textId="3CDC04A7" w:rsidR="00041EBA" w:rsidRDefault="00041EBA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41EBA">
        <w:t xml:space="preserve">Нежилое помещение (цокольный этаж № 1, ресторан на 40 мест, танцевальный клуб, бильярдный зал, зона отдыха для посетителей, помещения персонала) - 2 386 кв. м, адрес: Кемеровская обл., г. Кемерово, </w:t>
      </w:r>
      <w:proofErr w:type="spellStart"/>
      <w:r w:rsidRPr="00041EBA">
        <w:t>пр-кт</w:t>
      </w:r>
      <w:proofErr w:type="spellEnd"/>
      <w:r w:rsidRPr="00041EBA">
        <w:t xml:space="preserve"> Советский, д. 74/1, пом. 1, кадастровый номер 42:24:0501002:2077</w:t>
      </w:r>
      <w:r>
        <w:t xml:space="preserve"> - </w:t>
      </w:r>
      <w:r w:rsidRPr="00041EBA">
        <w:t>65 686 423,00</w:t>
      </w:r>
      <w:r>
        <w:t xml:space="preserve"> руб.</w:t>
      </w:r>
    </w:p>
    <w:p w14:paraId="15D12F19" w14:textId="2EDDB82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</w:t>
      </w:r>
      <w:r w:rsidR="00041EBA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3C4E6B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41EBA">
        <w:rPr>
          <w:color w:val="000000"/>
        </w:rPr>
        <w:t>5 (Пять)</w:t>
      </w:r>
      <w:r w:rsidR="00041EBA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25B5CBB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041EBA" w:rsidRPr="00041EBA">
        <w:rPr>
          <w:b/>
          <w:bCs/>
          <w:color w:val="000000"/>
        </w:rPr>
        <w:t>06 февраля</w:t>
      </w:r>
      <w:r w:rsidR="00041EBA">
        <w:rPr>
          <w:color w:val="000000"/>
        </w:rPr>
        <w:t xml:space="preserve"> </w:t>
      </w:r>
      <w:r w:rsidR="00130BFB" w:rsidRPr="00A67920">
        <w:rPr>
          <w:b/>
        </w:rPr>
        <w:t>202</w:t>
      </w:r>
      <w:r w:rsidR="00041EBA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561E2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041EBA" w:rsidRPr="00041EBA">
        <w:rPr>
          <w:b/>
          <w:bCs/>
          <w:color w:val="000000"/>
        </w:rPr>
        <w:t>06 февраля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041EBA" w:rsidRPr="00041EBA">
        <w:rPr>
          <w:b/>
          <w:bCs/>
          <w:color w:val="000000"/>
        </w:rPr>
        <w:t>27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041EBA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041EBA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42515D7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041EBA" w:rsidRPr="00041EBA">
        <w:rPr>
          <w:b/>
          <w:bCs/>
          <w:color w:val="000000"/>
        </w:rPr>
        <w:t>20 декабря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041EBA" w:rsidRPr="00041EBA">
        <w:rPr>
          <w:b/>
          <w:bCs/>
          <w:color w:val="000000"/>
        </w:rPr>
        <w:t>09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66DC7B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41EBA">
        <w:rPr>
          <w:b/>
          <w:bCs/>
          <w:color w:val="000000"/>
        </w:rPr>
        <w:t>30 марта 2023</w:t>
      </w:r>
      <w:r w:rsidR="00A67920" w:rsidRPr="001F6D53">
        <w:rPr>
          <w:b/>
          <w:bCs/>
          <w:color w:val="000000"/>
        </w:rPr>
        <w:t xml:space="preserve"> г. по </w:t>
      </w:r>
      <w:r w:rsidR="00041EBA">
        <w:rPr>
          <w:b/>
          <w:bCs/>
          <w:color w:val="000000"/>
        </w:rPr>
        <w:t>21 июня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1C7A905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041EBA" w:rsidRPr="00041EBA">
        <w:rPr>
          <w:b/>
          <w:bCs/>
          <w:color w:val="000000"/>
        </w:rPr>
        <w:t>30 марта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</w:t>
      </w:r>
      <w:r w:rsidR="00041EBA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575FB13A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18113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041EBA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41EBA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08A8D4C6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041EBA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041EBA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65C0A583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30 марта 2023 г. по 05 апреля 2023 г. - в размере начальной цены продажи лота;</w:t>
      </w:r>
    </w:p>
    <w:p w14:paraId="2A9A8109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06 апреля 2023 г. по 12 апреля 2023 г. - в размере 96,10% от начальной цены продажи лота;</w:t>
      </w:r>
    </w:p>
    <w:p w14:paraId="04550612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13 апреля 2023 г. по 19 апреля 2023 г. - в размере 92,20% от начальной цены продажи лота;</w:t>
      </w:r>
    </w:p>
    <w:p w14:paraId="4CD6A52C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20 апреля 2023 г. по 26 апреля 2023 г. - в размере 88,30% от начальной цены продажи лота;</w:t>
      </w:r>
    </w:p>
    <w:p w14:paraId="618B7182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27 апреля 2023 г. по 03 мая 2023 г. - в размере 84,40% от начальной цены продажи лота;</w:t>
      </w:r>
    </w:p>
    <w:p w14:paraId="3D8E70FA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04 мая 2023 г. по 10 мая 2023 г. - в размере 80,50% от начальной цены продажи лота;</w:t>
      </w:r>
    </w:p>
    <w:p w14:paraId="1C90FE1D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11 мая 2023 г. по 17 мая 2023 г. - в размере 76,60% от начальной цены продажи лота;</w:t>
      </w:r>
    </w:p>
    <w:p w14:paraId="01716978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18 мая 2023 г. по 24 мая 2023 г. - в размере 72,70% от начальной цены продажи лота;</w:t>
      </w:r>
    </w:p>
    <w:p w14:paraId="76E7C648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25 мая 2023 г. по 31 мая 2023 г. - в размере 68,80% от начальной цены продажи лота;</w:t>
      </w:r>
    </w:p>
    <w:p w14:paraId="34AEA002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01 июня 2023 г. по 07 июня 2023 г. - в размере 64,90% от начальной цены продажи лота;</w:t>
      </w:r>
    </w:p>
    <w:p w14:paraId="2A3D48AA" w14:textId="77777777" w:rsidR="00041EBA" w:rsidRPr="00041EBA" w:rsidRDefault="00041EBA" w:rsidP="00041E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08 июня 2023 г. по 14 июня 2023 г. - в размере 61,00% от начальной цены продажи лота;</w:t>
      </w:r>
    </w:p>
    <w:p w14:paraId="62842237" w14:textId="40BEC0BB" w:rsidR="00041EBA" w:rsidRPr="00181132" w:rsidRDefault="00041EBA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1EBA">
        <w:rPr>
          <w:color w:val="000000"/>
        </w:rPr>
        <w:t>с 15 июня 2023 г. по 21 июня 2023 г. - в размере 57,10%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041EBA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BA">
        <w:rPr>
          <w:rFonts w:ascii="Times New Roman" w:hAnsi="Times New Roman" w:cs="Times New Roman"/>
          <w:sz w:val="24"/>
          <w:szCs w:val="24"/>
        </w:rPr>
        <w:t>С</w:t>
      </w:r>
      <w:r w:rsidR="00634151" w:rsidRPr="00041EBA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041EBA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BA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041EBA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041EBA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B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041EBA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EB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41EBA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EB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41EB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E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41EB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41EB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41EB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41E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41EB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41EB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41EB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EB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A6D5299" w14:textId="77777777" w:rsidR="00F43079" w:rsidRDefault="00124287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07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4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43079" w:rsidRPr="00F4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 до 15-00 часов по адресу: г. Кемерово, пр. Ленина, д. 33, корп. 2, оф. 301, тел. 8(</w:t>
      </w:r>
      <w:r w:rsidR="00F4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F43079" w:rsidRPr="00F4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4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800-505-80-32</w:t>
      </w:r>
      <w:r w:rsidR="00F43079" w:rsidRPr="00F4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novosibirsk@auction-house.ru Лепихин Алексей, тел. 8(913)773-13-42, 8(383)319-41-41 (мск+4 час).</w:t>
      </w:r>
    </w:p>
    <w:p w14:paraId="1C6C5A1C" w14:textId="7D824A67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1EBA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43079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2022-12-13T11:28:00Z</dcterms:created>
  <dcterms:modified xsi:type="dcterms:W3CDTF">2022-12-13T11:30:00Z</dcterms:modified>
</cp:coreProperties>
</file>