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78C7374E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об отмене электронного аукциона, открытого по составу участников и открытого по форме подачи предложений по цене, с применением метода по</w:t>
      </w:r>
      <w:r w:rsidR="00B051A9">
        <w:rPr>
          <w:rFonts w:ascii="Times New Roman" w:hAnsi="Times New Roman" w:cs="Times New Roman"/>
          <w:b/>
          <w:sz w:val="24"/>
          <w:szCs w:val="24"/>
        </w:rPr>
        <w:t>ниж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B051A9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ский») по продаже объект</w:t>
      </w:r>
      <w:r w:rsidR="00B051A9">
        <w:rPr>
          <w:rFonts w:ascii="Times New Roman" w:hAnsi="Times New Roman" w:cs="Times New Roman"/>
          <w:b/>
          <w:sz w:val="24"/>
          <w:szCs w:val="24"/>
        </w:rPr>
        <w:t>а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 недвижимости, являющ</w:t>
      </w:r>
      <w:r w:rsidR="00B051A9">
        <w:rPr>
          <w:rFonts w:ascii="Times New Roman" w:hAnsi="Times New Roman" w:cs="Times New Roman"/>
          <w:b/>
          <w:sz w:val="24"/>
          <w:szCs w:val="24"/>
        </w:rPr>
        <w:t>его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ся собственностью ПАО Сбербанк, назначенного на </w:t>
      </w:r>
      <w:r w:rsidR="005B4040">
        <w:rPr>
          <w:rFonts w:ascii="Times New Roman" w:hAnsi="Times New Roman" w:cs="Times New Roman"/>
          <w:b/>
          <w:sz w:val="24"/>
          <w:szCs w:val="24"/>
        </w:rPr>
        <w:t>15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.0</w:t>
      </w:r>
      <w:r w:rsidR="005B4040">
        <w:rPr>
          <w:rFonts w:ascii="Times New Roman" w:hAnsi="Times New Roman" w:cs="Times New Roman"/>
          <w:b/>
          <w:sz w:val="24"/>
          <w:szCs w:val="24"/>
        </w:rPr>
        <w:t>6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.202</w:t>
      </w:r>
      <w:r w:rsidR="00B051A9">
        <w:rPr>
          <w:rFonts w:ascii="Times New Roman" w:hAnsi="Times New Roman" w:cs="Times New Roman"/>
          <w:b/>
          <w:sz w:val="24"/>
          <w:szCs w:val="24"/>
        </w:rPr>
        <w:t>3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г.,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D2EEC">
        <w:rPr>
          <w:rFonts w:ascii="Times New Roman" w:hAnsi="Times New Roman" w:cs="Times New Roman"/>
          <w:b/>
          <w:sz w:val="24"/>
          <w:szCs w:val="24"/>
        </w:rPr>
        <w:t>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B4040" w:rsidRPr="005B4040">
        <w:rPr>
          <w:rFonts w:ascii="Times New Roman" w:hAnsi="Times New Roman" w:cs="Times New Roman"/>
          <w:b/>
          <w:sz w:val="24"/>
          <w:szCs w:val="24"/>
        </w:rPr>
        <w:t>РАД-328518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>)</w:t>
      </w:r>
      <w:r w:rsidR="00941E5E" w:rsidRPr="00F14E32">
        <w:rPr>
          <w:rFonts w:ascii="Times New Roman" w:hAnsi="Times New Roman" w:cs="Times New Roman"/>
          <w:b/>
          <w:sz w:val="24"/>
          <w:szCs w:val="24"/>
        </w:rPr>
        <w:t>:</w:t>
      </w:r>
    </w:p>
    <w:p w14:paraId="0E8D450E" w14:textId="77777777" w:rsidR="005B4040" w:rsidRPr="005B4040" w:rsidRDefault="005B4040" w:rsidP="005B40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bookmarkStart w:id="0" w:name="_Hlk112413804"/>
      <w:r w:rsidRPr="005B4040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5C9EDE62" w14:textId="77777777" w:rsidR="005B4040" w:rsidRPr="005B4040" w:rsidRDefault="005B4040" w:rsidP="005B40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5B404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Нежилое помещение, площадь: 20,3 кв. м, назначение: нежилое помещение, кадастровый номер 63:26:0903001:126, расположенное по адресу: Самарская область, Красноярский р-н, с. Лопатино, ул. Владимирская, д.12, комнаты №№ 67,68</w:t>
      </w:r>
    </w:p>
    <w:p w14:paraId="55C64D90" w14:textId="77777777" w:rsidR="005B4040" w:rsidRPr="005B4040" w:rsidRDefault="005B4040" w:rsidP="005B40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339A5FBC" w14:textId="77777777" w:rsidR="005B4040" w:rsidRPr="005B4040" w:rsidRDefault="005B4040" w:rsidP="005B40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bookmarkStart w:id="1" w:name="_Hlk124755577"/>
      <w:r w:rsidRPr="005B404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126 000 руб., с учетом НДС 20%.</w:t>
      </w:r>
    </w:p>
    <w:bookmarkEnd w:id="1"/>
    <w:p w14:paraId="445781A5" w14:textId="77777777" w:rsidR="005B4040" w:rsidRPr="005B4040" w:rsidRDefault="005B4040" w:rsidP="005B40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5B404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Лота №1 – 84 000 руб., с учетом НДС 20%.</w:t>
      </w:r>
    </w:p>
    <w:p w14:paraId="6C156251" w14:textId="77777777" w:rsidR="005B4040" w:rsidRPr="005B4040" w:rsidRDefault="005B4040" w:rsidP="005B40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5B404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8 400 руб.</w:t>
      </w:r>
    </w:p>
    <w:p w14:paraId="0B69B34B" w14:textId="77777777" w:rsidR="005B4040" w:rsidRPr="005B4040" w:rsidRDefault="005B4040" w:rsidP="005B40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bookmarkStart w:id="2" w:name="_Hlk72766209"/>
      <w:r w:rsidRPr="005B404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на повышение – 4 200 руб.</w:t>
      </w:r>
    </w:p>
    <w:p w14:paraId="710FED14" w14:textId="77777777" w:rsidR="005B4040" w:rsidRPr="005B4040" w:rsidRDefault="005B4040" w:rsidP="005B40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5B404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на понижение – 8 400 руб.</w:t>
      </w:r>
    </w:p>
    <w:p w14:paraId="0B07183F" w14:textId="77777777" w:rsidR="005B4040" w:rsidRPr="005B4040" w:rsidRDefault="005B4040" w:rsidP="005B40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bookmarkEnd w:id="2"/>
    <w:p w14:paraId="2A39E5A8" w14:textId="77777777" w:rsidR="005B4040" w:rsidRPr="005B4040" w:rsidRDefault="005B4040" w:rsidP="005B40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0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</w:rPr>
        <w:t>Имущество находится на торгах для передачи помещений в аренду.</w:t>
      </w:r>
    </w:p>
    <w:p w14:paraId="0A2C1D6D" w14:textId="77777777" w:rsidR="005B4040" w:rsidRPr="005B4040" w:rsidRDefault="005B4040" w:rsidP="005B40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59718556" w14:textId="77777777" w:rsidR="005B4040" w:rsidRPr="005B4040" w:rsidRDefault="005B4040" w:rsidP="005B4040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bookmarkEnd w:id="0"/>
    <w:p w14:paraId="42E387D0" w14:textId="05811688" w:rsidR="00B536D5" w:rsidRPr="00F14E32" w:rsidRDefault="00B536D5" w:rsidP="00B051A9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B4040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B4F0A"/>
    <w:rsid w:val="00AD246F"/>
    <w:rsid w:val="00AD7A82"/>
    <w:rsid w:val="00B00D88"/>
    <w:rsid w:val="00B035DD"/>
    <w:rsid w:val="00B051A9"/>
    <w:rsid w:val="00B110E2"/>
    <w:rsid w:val="00B129A8"/>
    <w:rsid w:val="00B13590"/>
    <w:rsid w:val="00B536D5"/>
    <w:rsid w:val="00B55588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39F9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2023-03-28T09:18:00Z</dcterms:created>
  <dcterms:modified xsi:type="dcterms:W3CDTF">2023-03-28T09:21:00Z</dcterms:modified>
</cp:coreProperties>
</file>