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C8A705F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156EF99" w:rsidR="006802F2" w:rsidRDefault="00DA092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092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092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A092F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</w:t>
      </w:r>
      <w:proofErr w:type="spellStart"/>
      <w:r w:rsidRPr="00DA092F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DA092F">
        <w:rPr>
          <w:rFonts w:ascii="Times New Roman" w:hAnsi="Times New Roman" w:cs="Times New Roman"/>
          <w:sz w:val="24"/>
          <w:szCs w:val="24"/>
        </w:rPr>
        <w:t>, д. 1/4),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A092F">
        <w:rPr>
          <w:rFonts w:ascii="Times New Roman" w:hAnsi="Times New Roman" w:cs="Times New Roman"/>
          <w:sz w:val="24"/>
          <w:szCs w:val="24"/>
          <w:lang w:eastAsia="ru-RU"/>
        </w:rPr>
        <w:t>сообщение №02030171811 в газете АО «Коммерсантъ» №230(7431) от 10.12.2022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6C4380" w:rsidRPr="00FE56CA">
        <w:rPr>
          <w:rFonts w:ascii="Times New Roman" w:hAnsi="Times New Roman" w:cs="Times New Roman"/>
          <w:sz w:val="24"/>
          <w:szCs w:val="24"/>
        </w:rPr>
        <w:t>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1 - </w:t>
      </w:r>
      <w:r w:rsidRPr="00DA092F">
        <w:rPr>
          <w:rFonts w:ascii="Times New Roman" w:hAnsi="Times New Roman" w:cs="Times New Roman"/>
          <w:sz w:val="24"/>
          <w:szCs w:val="24"/>
        </w:rPr>
        <w:t xml:space="preserve">Нежилое здание - 768,2 кв. м, земельный участок - 780 +/- 10 кв. м, адрес: г. Москва, ул. Нижняя </w:t>
      </w:r>
      <w:proofErr w:type="spellStart"/>
      <w:r w:rsidRPr="00DA092F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DA092F">
        <w:rPr>
          <w:rFonts w:ascii="Times New Roman" w:hAnsi="Times New Roman" w:cs="Times New Roman"/>
          <w:sz w:val="24"/>
          <w:szCs w:val="24"/>
        </w:rPr>
        <w:t xml:space="preserve">, вл. 1/4, стр. 25, неотделимые улучшения (15 поз.), кадастровые номера 77:01:0003003:1013; 77:01:0003003:2403, земли населенных пунктов - для размещения объектов предпринимательской деятельности, ограничения и обременения: ипотека в пользу Лукьянова Д.В. и </w:t>
      </w:r>
      <w:proofErr w:type="spellStart"/>
      <w:r w:rsidRPr="00DA092F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DA092F">
        <w:rPr>
          <w:rFonts w:ascii="Times New Roman" w:hAnsi="Times New Roman" w:cs="Times New Roman"/>
          <w:sz w:val="24"/>
          <w:szCs w:val="24"/>
        </w:rPr>
        <w:t xml:space="preserve"> В.Э. по договорам денежного займа,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изменениям вида разрешенного использования земельного участка, ограничения прав на земельный участок, предусмотренные статьями 56, 56.1 Земельного кодекса РФ, Постановление № 545 от 07.07.1998, срок действия: 06.05.2021</w:t>
      </w:r>
      <w:r w:rsidRPr="00DA092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A092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2023-03-28T12:28:00Z</dcterms:modified>
</cp:coreProperties>
</file>