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528217D1" w14:textId="77777777" w:rsidTr="0010369A">
        <w:tc>
          <w:tcPr>
            <w:tcW w:w="6526" w:type="dxa"/>
            <w:shd w:val="clear" w:color="auto" w:fill="auto"/>
          </w:tcPr>
          <w:p w14:paraId="6CDE0CE3" w14:textId="5DF23B95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1DA15D39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0BAB5387" w:rsidR="001D7929" w:rsidRPr="00224F8A" w:rsidRDefault="0026499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 xml:space="preserve"> – Продавец)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6DC0103D" w14:textId="77777777" w:rsidTr="00CC3B0A">
        <w:tc>
          <w:tcPr>
            <w:tcW w:w="9072" w:type="dxa"/>
          </w:tcPr>
          <w:p w14:paraId="58C7381A" w14:textId="7777777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B616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2173D878" w14:textId="77777777" w:rsidTr="00CC3B0A">
        <w:tc>
          <w:tcPr>
            <w:tcW w:w="9072" w:type="dxa"/>
          </w:tcPr>
          <w:p w14:paraId="7C3BE958" w14:textId="77777777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7444450A" w14:textId="77777777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6B8DB5BA" w14:textId="77777777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5D781235" w14:textId="77777777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2CDD10B4" w14:textId="77777777" w:rsidTr="009914BE">
        <w:tc>
          <w:tcPr>
            <w:tcW w:w="2346" w:type="dxa"/>
            <w:shd w:val="clear" w:color="auto" w:fill="auto"/>
          </w:tcPr>
          <w:p w14:paraId="7A4D84F9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0AF331C8" w14:textId="77777777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2EC979BC" w14:textId="77777777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0411B2" w14:textId="77777777" w:rsidTr="00CC3B0A">
              <w:tc>
                <w:tcPr>
                  <w:tcW w:w="6969" w:type="dxa"/>
                </w:tcPr>
                <w:p w14:paraId="024FDDFE" w14:textId="77777777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7CD3B36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027AAE4" w14:textId="77777777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6096A107" w14:textId="77777777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0DAC7A50" w14:textId="77777777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17C7E81B" w14:textId="77777777" w:rsidTr="009914BE">
        <w:tc>
          <w:tcPr>
            <w:tcW w:w="2346" w:type="dxa"/>
            <w:shd w:val="clear" w:color="auto" w:fill="auto"/>
          </w:tcPr>
          <w:p w14:paraId="3B2D9A90" w14:textId="200290AB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09" w:type="dxa"/>
            <w:shd w:val="clear" w:color="auto" w:fill="auto"/>
          </w:tcPr>
          <w:p w14:paraId="5F8F4E9E" w14:textId="74E56938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B200C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875FF83" w:rsidR="00D911F0" w:rsidRPr="00B51A33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51A33" w:rsidRPr="00267BF6" w14:paraId="653F3E20" w14:textId="77777777" w:rsidTr="008E0802">
        <w:tc>
          <w:tcPr>
            <w:tcW w:w="9634" w:type="dxa"/>
            <w:vAlign w:val="center"/>
          </w:tcPr>
          <w:p w14:paraId="6DDE8AAC" w14:textId="6A53BCF9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 xml:space="preserve">нежилое здание, кадастровый номер 34:03:180001:5292, площадью 133,6 кв.м (склад), адрес (местонахождение): </w:t>
            </w:r>
            <w:r w:rsidR="008F0E3E" w:rsidRPr="00917AD9">
              <w:rPr>
                <w:rFonts w:ascii="Verdana" w:hAnsi="Verdana"/>
              </w:rPr>
              <w:t xml:space="preserve">Россия, </w:t>
            </w:r>
            <w:r w:rsidRPr="00917AD9">
              <w:rPr>
                <w:rFonts w:ascii="Verdana" w:hAnsi="Verdana"/>
              </w:rPr>
              <w:t>Волгоградская область, г. Волгоград, р.п. Горьковский, ул. Широкая, д.5;</w:t>
            </w:r>
          </w:p>
          <w:p w14:paraId="0D7AED1C" w14:textId="0AD22ADA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 xml:space="preserve">нежилое здание, кадастровый номер 34:03:180001:5290, площадью 112,3 кв.м, адрес (местонахождение): </w:t>
            </w:r>
            <w:r w:rsidR="008F0E3E" w:rsidRPr="00917AD9">
              <w:rPr>
                <w:rFonts w:ascii="Verdana" w:hAnsi="Verdana"/>
              </w:rPr>
              <w:t xml:space="preserve">Россия, </w:t>
            </w:r>
            <w:r w:rsidRPr="00917AD9">
              <w:rPr>
                <w:rFonts w:ascii="Verdana" w:hAnsi="Verdana"/>
              </w:rPr>
              <w:t>Волгоградская область, г. Волгоград, р.п. Горьковский, ул. Широкая, д.5;</w:t>
            </w:r>
          </w:p>
          <w:p w14:paraId="3FE71221" w14:textId="113B6933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lastRenderedPageBreak/>
              <w:t>нежилое здание, кадастровый номер 34:03:180001:6210, площадью 1589,2 кв.м, адрес (местонахождение): Волгоградская область, г. Волгоград, р.п. Горьковский, ул. Широкая, д.5;</w:t>
            </w:r>
          </w:p>
          <w:p w14:paraId="1EAF565B" w14:textId="77777777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 xml:space="preserve">нежилое здание, кадастровый номер 34:03:180001:1824, площадью 576,9 кв.м, адрес (местонахождение): Волгоградская область, г. Волгоград, р.п. Горьковский, ул. Широкая, д.5 </w:t>
            </w:r>
          </w:p>
          <w:p w14:paraId="479096C8" w14:textId="77777777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>нежилое здание, кадастровый номер 34:03:180001:1826, площадью 622,6 кв.м, адрес (местонахождение): Волгоградская область, г. Волгоград, р.п. Горьковский, ул. Широкая, д.5</w:t>
            </w:r>
          </w:p>
          <w:p w14:paraId="10F55991" w14:textId="77777777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 xml:space="preserve">нежилое здание, кадастровый номер 34:03:180001:1823, площадью 3374,9 кв.м адрес (местонахождение): Волгоградская область, г. Волгоград, р.п. Горьковский, ул. Широкая, д.5 , </w:t>
            </w:r>
          </w:p>
          <w:p w14:paraId="2F79BA29" w14:textId="77777777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>нежилое здание, кадастровый номер 34:03:180001:5291, площадью 426,5, адрес (местонахождение): Волгоградская область, г. Волгоград, р.п. Горьковский, ул. Широкая, д.5</w:t>
            </w:r>
          </w:p>
          <w:p w14:paraId="6BE7905B" w14:textId="704AA832" w:rsidR="00B51A33" w:rsidRPr="00917AD9" w:rsidRDefault="00B51A33" w:rsidP="008E0802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917AD9">
              <w:rPr>
                <w:rFonts w:ascii="Verdana" w:hAnsi="Verdana"/>
              </w:rPr>
              <w:t xml:space="preserve">земельный участок, кадастровый номер: 34:03:180001:1057 категория земель: Земли населенных пунктов, категория земель: для размещения производственной базы, для размещения производственных зданий, площадь 16 142 </w:t>
            </w:r>
            <w:r w:rsidR="003B6164" w:rsidRPr="00917AD9">
              <w:rPr>
                <w:rFonts w:ascii="Verdana" w:hAnsi="Verdana"/>
              </w:rPr>
              <w:t xml:space="preserve">+/- 32 </w:t>
            </w:r>
            <w:r w:rsidRPr="00917AD9">
              <w:rPr>
                <w:rFonts w:ascii="Verdana" w:hAnsi="Verdana"/>
              </w:rPr>
              <w:t>кв.м, адрес (местонахождение): Волгоградская область, г. Волгоград, р.п. Горьковский,  ул. Широкая, д.5</w:t>
            </w:r>
          </w:p>
          <w:p w14:paraId="2FD11AE0" w14:textId="0A602C00" w:rsidR="00917AD9" w:rsidRPr="00917AD9" w:rsidRDefault="00B51A33" w:rsidP="00917A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17AD9">
              <w:rPr>
                <w:rFonts w:ascii="Verdana" w:hAnsi="Verdana"/>
                <w:sz w:val="20"/>
                <w:szCs w:val="20"/>
              </w:rPr>
              <w:t>(далее именуемое – «недвижимое имущество»).</w:t>
            </w:r>
            <w:r w:rsidR="00917AD9" w:rsidRPr="00917AD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684A18A" w14:textId="77777777" w:rsidR="00917AD9" w:rsidRPr="00917AD9" w:rsidRDefault="00917AD9" w:rsidP="00917A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FAD209" w14:textId="32A9AE6F" w:rsidR="00917AD9" w:rsidRPr="00917AD9" w:rsidRDefault="00917AD9" w:rsidP="00917AD9">
            <w:pPr>
              <w:pStyle w:val="a5"/>
              <w:numPr>
                <w:ilvl w:val="1"/>
                <w:numId w:val="37"/>
              </w:numPr>
              <w:jc w:val="both"/>
              <w:rPr>
                <w:rFonts w:ascii="Verdana" w:hAnsi="Verdana"/>
              </w:rPr>
            </w:pPr>
            <w:r w:rsidRPr="00917AD9">
              <w:rPr>
                <w:rFonts w:ascii="Verdana" w:hAnsi="Verdana"/>
              </w:rPr>
              <w:t>Недвижимое имущество:</w:t>
            </w:r>
          </w:p>
          <w:p w14:paraId="405889B2" w14:textId="77777777" w:rsidR="00917AD9" w:rsidRPr="008216EA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34:03:180001:5292, площадью 133,6 кв.м (склад),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</w:t>
            </w:r>
            <w:r w:rsidRPr="008216E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:5292-34/209/2020 от 23.09.2020, что подтверждается Выпиской из Единого государственного реестра недвижимости от 12.10.2022 № 99/2022/499360800;</w:t>
            </w:r>
          </w:p>
          <w:p w14:paraId="1FA7571F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34:03:180001:5290, площадью 112,3 кв.м,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34:03:180001:5290-34/209/2020-22 от 23.09.2020, что подтверждается Выпиской из Единого государственного реестра недвижимости от 12.10.2022 № 99/2022/499363688;</w:t>
            </w:r>
          </w:p>
          <w:p w14:paraId="71C5F17D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34:03:180001:6210, площадью 1589,2 кв.м,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34:03:180001:6210-34/209/2020-22 от 23.09.2020, что подтверждается Выпиской из Единого государственного реестра недвижимости от 12.10.2022 № 99/2022/499365447;</w:t>
            </w:r>
          </w:p>
          <w:p w14:paraId="51CE2F36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34:03:180001:1824, площадью 576,9 кв.м,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№ 34:03:180001:1824-34/209/2020-22 от 23.09.2020, что подтверждается Выпиской из Единого государственного реестра недвижимости от 12.10.2022 № 99/2022/499367330;</w:t>
            </w:r>
          </w:p>
          <w:p w14:paraId="6DF60C8C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34:03:180001:1826, площадью 622,6 кв.м, адрес (местонахождение): Волгоградская область, г. Волгоград, ул. Широкая, д.5 принадлежит Продавцу на праве собственности, о чем в Едином государственном реестре недвижимости сделана запись о регистрации № № 34:03:180001:1826-34/209/2020-22 от 23.09.2020, что подтверждается Выпиской из Единого государственного реестра недвижимости от 12.10.2022 № 99/2022/499370194;</w:t>
            </w:r>
          </w:p>
          <w:p w14:paraId="134C4036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кадастровый номер 34:03:180001:1823, площадью 3374,9 кв.м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</w:t>
            </w: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34:03:180001:1823-34/209/2020 от 23.09.2020, что подтверждается Выпиской из Единого государственного реестра недвижимости от 12.10.2022 № 99/2022/499372186;</w:t>
            </w:r>
          </w:p>
          <w:p w14:paraId="2C807A4B" w14:textId="77777777" w:rsidR="00917AD9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34:03:180001:5291, площадью 426,5,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34:03:180001:5291-34/209/2020-22 от 23.09.2020, что подтверждается Выпиской из Единого государственного реестра недвижимости от 12.10.2022 № 99/2022/499374128;</w:t>
            </w:r>
          </w:p>
          <w:p w14:paraId="64CB6D5A" w14:textId="77777777" w:rsidR="00B51A33" w:rsidRPr="00917AD9" w:rsidRDefault="00917AD9" w:rsidP="00917AD9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17AD9">
              <w:rPr>
                <w:rFonts w:ascii="Verdana" w:hAnsi="Verdana"/>
                <w:sz w:val="20"/>
                <w:szCs w:val="20"/>
              </w:rPr>
              <w:t xml:space="preserve">земельный участок, кадастровый номер: 34:03:180001:1057 категория земель: Земли населенных пунктов, категория земель: для размещения производственной базы, площадь 16 142 +/- 32 кв.м, адрес (местонахождение): Волгоградская область, г. Волгоград, р.п. Горьковский,  ул. Широкая, д.5 принадлежит Продавцу на праве собственности, о чем в Едином государственном реестре недвижимости сделана запись о регистрации №34:03:180001:1057-34/209/2020-22 от 23.09.2020, что подтверждается Выпиской из Единого государственного реестра недвижимости от 12.10.2022 № 99/2022/499376897.  </w:t>
            </w:r>
          </w:p>
          <w:p w14:paraId="0563EB1C" w14:textId="14B1C31B" w:rsidR="00917AD9" w:rsidRPr="00917AD9" w:rsidRDefault="00917AD9" w:rsidP="00917AD9">
            <w:pPr>
              <w:ind w:left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6D82FF62" w14:textId="77777777" w:rsidTr="00F56FF3">
        <w:tc>
          <w:tcPr>
            <w:tcW w:w="2268" w:type="dxa"/>
            <w:shd w:val="clear" w:color="auto" w:fill="auto"/>
          </w:tcPr>
          <w:p w14:paraId="0934F728" w14:textId="77777777" w:rsidR="004E7E06" w:rsidRPr="008509DF" w:rsidRDefault="004E7E06" w:rsidP="00917AD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2D428F5F" w14:textId="70B839F9" w:rsidR="00A54990" w:rsidRPr="008F0E3E" w:rsidRDefault="00A5499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24B29" w:rsidRPr="008509DF" w14:paraId="545C291D" w14:textId="77777777" w:rsidTr="00F56FF3">
        <w:tc>
          <w:tcPr>
            <w:tcW w:w="2268" w:type="dxa"/>
            <w:shd w:val="clear" w:color="auto" w:fill="auto"/>
          </w:tcPr>
          <w:p w14:paraId="28EF4F3B" w14:textId="5B038E7A" w:rsidR="00224B29" w:rsidRPr="008509DF" w:rsidRDefault="00224B2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6CB0C400" w14:textId="77777777" w:rsidR="00224B29" w:rsidRPr="00224F8A" w:rsidRDefault="00224B29" w:rsidP="00D013EC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EA213C6" w14:textId="77777777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ADD95C1" w14:textId="77777777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BFD1D5D" w14:textId="7777777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E0802" w:rsidRPr="008509DF" w14:paraId="09712F7F" w14:textId="77777777" w:rsidTr="008E0802">
        <w:tc>
          <w:tcPr>
            <w:tcW w:w="9356" w:type="dxa"/>
            <w:shd w:val="clear" w:color="auto" w:fill="auto"/>
          </w:tcPr>
          <w:p w14:paraId="3AAFE857" w14:textId="77777777" w:rsidR="008E0802" w:rsidRPr="00224F8A" w:rsidRDefault="008E0802" w:rsidP="008E0802">
            <w:pPr>
              <w:pStyle w:val="a5"/>
              <w:ind w:left="34" w:firstLine="565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5CEF65AE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375B0D80" w14:textId="7B3B366A" w:rsidR="0069552F" w:rsidRDefault="0069552F" w:rsidP="0069552F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left="142" w:right="0" w:firstLine="567"/>
        <w:jc w:val="both"/>
        <w:rPr>
          <w:rFonts w:ascii="Verdana" w:hAnsi="Verdana" w:cs="Times New Roman"/>
        </w:rPr>
      </w:pPr>
      <w:r w:rsidRPr="00267BF6">
        <w:rPr>
          <w:rFonts w:ascii="Verdana" w:hAnsi="Verdana" w:cs="Times New Roman"/>
        </w:rPr>
        <w:t xml:space="preserve">До заключения Договора Покупатель произвел осмотр недвижимого имущества </w:t>
      </w:r>
      <w:r w:rsidR="008216EA">
        <w:rPr>
          <w:rFonts w:ascii="Verdana" w:hAnsi="Verdana" w:cs="Times New Roman"/>
        </w:rPr>
        <w:t>в натуре, в том числе все коммуникации</w:t>
      </w:r>
      <w:r w:rsidR="00376D8F">
        <w:rPr>
          <w:rFonts w:ascii="Verdana" w:hAnsi="Verdana" w:cs="Times New Roman"/>
        </w:rPr>
        <w:t xml:space="preserve">, сети, инженерное и технологическое оборудование (механизмы),  обеспечивающие имущество, изучил документацию на имущество, </w:t>
      </w:r>
      <w:r w:rsidRPr="00267BF6">
        <w:rPr>
          <w:rFonts w:ascii="Verdana" w:hAnsi="Verdana" w:cs="Times New Roman"/>
        </w:rPr>
        <w:t xml:space="preserve"> не обнаружил каких-либо существенных дефектов и недостатков, </w:t>
      </w:r>
      <w:r w:rsidRPr="00267BF6">
        <w:rPr>
          <w:rFonts w:ascii="Verdana" w:hAnsi="Verdana" w:cs="Times New Roman"/>
          <w:b/>
          <w:bCs/>
        </w:rPr>
        <w:t xml:space="preserve">за исключением тех, о которых ему сообщил Продавец, </w:t>
      </w:r>
      <w:r w:rsidRPr="00267BF6">
        <w:rPr>
          <w:rFonts w:ascii="Verdana" w:hAnsi="Verdana" w:cs="Times New Roman"/>
        </w:rPr>
        <w:t>, которые могли бы повлиять на решение о покупке и цене недвижимого имущества</w:t>
      </w:r>
      <w:r w:rsidR="00376D8F">
        <w:rPr>
          <w:rFonts w:ascii="Verdana" w:hAnsi="Verdana" w:cs="Times New Roman"/>
        </w:rPr>
        <w:t xml:space="preserve">. Недвижимое </w:t>
      </w:r>
      <w:r w:rsidR="00376D8F">
        <w:rPr>
          <w:rFonts w:ascii="Verdana" w:hAnsi="Verdana" w:cs="Times New Roman"/>
        </w:rPr>
        <w:lastRenderedPageBreak/>
        <w:t>имущество соответствует требованиям Покупателя</w:t>
      </w:r>
      <w:r w:rsidRPr="00267BF6">
        <w:rPr>
          <w:rFonts w:ascii="Verdana" w:hAnsi="Verdana" w:cs="Times New Roman"/>
        </w:rPr>
        <w:t>, претензий по состоянию, качеству и характеристикам приобретаемого недвижимого имущества</w:t>
      </w:r>
      <w:r w:rsidR="00376D8F">
        <w:rPr>
          <w:rFonts w:ascii="Verdana" w:hAnsi="Verdana" w:cs="Times New Roman"/>
        </w:rPr>
        <w:t>, к документации на недвижимое имущества</w:t>
      </w:r>
      <w:r w:rsidRPr="00267BF6">
        <w:rPr>
          <w:rFonts w:ascii="Verdana" w:hAnsi="Verdana" w:cs="Times New Roman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BD53A38" w:rsidR="00CF1A05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4BCB08C7" w14:textId="3AA74BDC" w:rsidR="0069552F" w:rsidRDefault="0069552F" w:rsidP="006955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2F702F" w14:textId="77777777" w:rsidR="0069552F" w:rsidRPr="0069552F" w:rsidRDefault="0069552F" w:rsidP="0069552F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Цена недвижимого имущества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законодательством), а именно: </w:t>
      </w:r>
    </w:p>
    <w:p w14:paraId="4EEFB189" w14:textId="188E0912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нежилого здания, кадастровый номер 34:03:180001:5292, площадью 133,6 кв.м (склад), адрес (местонахождение): </w:t>
      </w:r>
      <w:r w:rsidR="008F0E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Россия,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5C7AB55A" w14:textId="46AFB5D4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нежилого здания, кадастровый номер 34:03:180001:5290, площадью 112,3 кв.м, адрес (местонахождение): </w:t>
      </w:r>
      <w:r w:rsidR="008F0E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Россия, 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6A8C1CB4" w14:textId="7777777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Стоимость нежилого здания, кадастровый номер 34:03:180001:6210, площадью 1589,2 кв.м, адрес (местонахождение): 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1C360B85" w14:textId="7777777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-Стоимость нежилого здания, кадастровый 34:03:180001:1824, площадью 576,9 кв.м, адрес (местонахождение): 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6064B6E5" w14:textId="7777777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-Стоимость нежилого здания, кадастровый номер 34:03:180001:1826, площадью 622,6 кв.м, адрес (местонахождение): 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12C95745" w14:textId="7777777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-Стоимость нежилого здания, кадастровый номер 34:03:180001:1823, площадью 3374,9 кв.м адрес (местонахождение): Волгоградская область, г. Волгоград, р.п. Горьковский, ул. Широкая, д.5 составляет </w:t>
      </w:r>
      <w:r w:rsidRPr="0069552F">
        <w:rPr>
          <w:rFonts w:ascii="Verdana" w:eastAsia="Times New Roman" w:hAnsi="Verdana" w:cs="Times New Roman"/>
          <w:i/>
          <w:sz w:val="20"/>
          <w:szCs w:val="20"/>
          <w:lang w:eastAsia="ru-RU"/>
        </w:rPr>
        <w:t>______________________(__________________)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рублей ___ копеек (в том числе НДС, исчисленный в соответствии с действующим законодательством);</w:t>
      </w:r>
    </w:p>
    <w:p w14:paraId="5125B101" w14:textId="7777777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-Стоимость нежилого здания, кадастровый номер 34:03:180001:5291, площадью 426,5, адрес (местонахождение): Волгоградская область, г. Волгоград, р.п. Горьковский, ул. Широкая, д.5 составляет ______________________(__________________) рублей ___ копеек (в том числе НДС, исчисленный в соответствии с действующим законодательством);</w:t>
      </w:r>
    </w:p>
    <w:p w14:paraId="2E046362" w14:textId="259DF417" w:rsidR="0069552F" w:rsidRPr="0069552F" w:rsidRDefault="0069552F" w:rsidP="0069552F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- Стоимость земельного участка, кадастровый номер: 34:03:180001:1057 категория земель: Земли населенных пунктов, категория земель: для размещения производственной базы, для размещения производственных зданий, площадь 16</w:t>
      </w:r>
      <w:r w:rsidR="008F0E3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>142</w:t>
      </w:r>
      <w:r w:rsidR="008F0E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+/- </w:t>
      </w:r>
      <w:r w:rsidR="008F0E3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32</w:t>
      </w:r>
      <w:r w:rsidRPr="0069552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кв.м, адрес (местонахождение): Волгоградская область, г. Волгоград, р.п. Горьковский, ул. Широкая, д.5 составляет ______________________(__________________) рублей ___ копеек (НДС не облагается в соответствии с пп.6 п.2 ст. 146 НК РФ).</w:t>
      </w:r>
    </w:p>
    <w:p w14:paraId="035FDEC3" w14:textId="77777777" w:rsidR="00A24FDA" w:rsidRPr="007051F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051FF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6AB9A16E" w:rsidR="00E90DA2" w:rsidRPr="007051F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55668A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77777777" w:rsidR="00525F9A" w:rsidRPr="007051F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623131C3" w14:textId="11E6208E" w:rsidR="000E6B2F" w:rsidRPr="007051F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7051FF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144EE72D" w14:textId="5D5CFA58" w:rsidR="000E6B2F" w:rsidRPr="007051F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051FF">
              <w:rPr>
                <w:rFonts w:ascii="Verdana" w:hAnsi="Verdana" w:cs="Arial"/>
                <w:sz w:val="20"/>
                <w:szCs w:val="20"/>
              </w:rPr>
              <w:t>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8509DF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8509D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C6B57CF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="00870EEB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69552F" w:rsidRPr="0069552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69552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74E0BBEB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E7D98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05033B" w14:textId="77777777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22F72744" w:rsidR="001E5436" w:rsidRPr="008076AD" w:rsidRDefault="00B71921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  <w:r w:rsidR="000061AE"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2EC7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5 (Пяти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E06D214" w14:textId="5F6DF46D" w:rsidR="00592EC7" w:rsidRPr="00BF4D7B" w:rsidRDefault="00BF4D7B" w:rsidP="00BF4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F4D7B">
        <w:rPr>
          <w:rFonts w:ascii="Verdana" w:hAnsi="Verdana"/>
          <w:sz w:val="20"/>
          <w:szCs w:val="20"/>
        </w:rPr>
        <w:t xml:space="preserve">2.2.2. Задаток, внесенный Покупателем для участия в аукционе в размере </w:t>
      </w:r>
      <w:r w:rsidRPr="00BF4D7B">
        <w:rPr>
          <w:rFonts w:ascii="Verdana" w:hAnsi="Verdana"/>
          <w:i/>
          <w:color w:val="0070C0"/>
          <w:sz w:val="20"/>
          <w:szCs w:val="20"/>
        </w:rPr>
        <w:t>____ (______)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 xml:space="preserve">рублей </w:t>
      </w:r>
      <w:r w:rsidRPr="00BF4D7B">
        <w:rPr>
          <w:rFonts w:ascii="Verdana" w:hAnsi="Verdana"/>
          <w:color w:val="0070C0"/>
          <w:sz w:val="20"/>
          <w:szCs w:val="20"/>
        </w:rPr>
        <w:t>_____</w:t>
      </w:r>
      <w:r w:rsidRPr="00BF4D7B">
        <w:rPr>
          <w:rFonts w:ascii="Verdana" w:hAnsi="Verdana"/>
          <w:sz w:val="20"/>
          <w:szCs w:val="20"/>
        </w:rPr>
        <w:t xml:space="preserve"> копеек </w:t>
      </w:r>
      <w:r w:rsidRPr="00BF4D7B">
        <w:rPr>
          <w:rFonts w:ascii="Verdana" w:hAnsi="Verdana"/>
          <w:i/>
          <w:color w:val="0070C0"/>
          <w:sz w:val="20"/>
          <w:szCs w:val="20"/>
        </w:rPr>
        <w:t>(в том числе НДС, исчисленный в соответствии с действующим законодательством</w:t>
      </w:r>
      <w:bookmarkStart w:id="0" w:name="_GoBack"/>
      <w:bookmarkEnd w:id="0"/>
      <w:r w:rsidRPr="00BF4D7B">
        <w:rPr>
          <w:rFonts w:ascii="Verdana" w:hAnsi="Verdana"/>
          <w:i/>
          <w:color w:val="0070C0"/>
          <w:sz w:val="20"/>
          <w:szCs w:val="20"/>
        </w:rPr>
        <w:t>),</w:t>
      </w:r>
      <w:r w:rsidRPr="00BF4D7B">
        <w:rPr>
          <w:rFonts w:ascii="Verdana" w:hAnsi="Verdana"/>
          <w:color w:val="0070C0"/>
          <w:sz w:val="20"/>
          <w:szCs w:val="20"/>
        </w:rPr>
        <w:t xml:space="preserve"> </w:t>
      </w:r>
      <w:r w:rsidRPr="00BF4D7B">
        <w:rPr>
          <w:rFonts w:ascii="Verdana" w:hAnsi="Verdana"/>
          <w:sz w:val="20"/>
          <w:szCs w:val="20"/>
        </w:rPr>
        <w:t>засчитывается в счет оплаты цены недвижимого имущества</w:t>
      </w:r>
    </w:p>
    <w:tbl>
      <w:tblPr>
        <w:tblW w:w="10065" w:type="dxa"/>
        <w:tblInd w:w="-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92EC7" w:rsidRPr="008509DF" w14:paraId="729CCF2B" w14:textId="77777777" w:rsidTr="00592EC7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2A394871" w14:textId="48ED5527" w:rsidR="00592EC7" w:rsidRPr="00BF4D7B" w:rsidRDefault="00592EC7" w:rsidP="00BF4D7B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  <w:tr w:rsidR="00592EC7" w:rsidRPr="001D5E7B" w14:paraId="6EB1E532" w14:textId="77777777" w:rsidTr="00592EC7"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FA2032" w14:textId="77777777" w:rsidR="00592EC7" w:rsidRPr="007051FF" w:rsidRDefault="00592EC7" w:rsidP="008216EA">
            <w:pPr>
              <w:pStyle w:val="a5"/>
              <w:ind w:left="114"/>
              <w:jc w:val="both"/>
              <w:rPr>
                <w:rFonts w:ascii="Verdana" w:hAnsi="Verdana"/>
              </w:rPr>
            </w:pPr>
          </w:p>
        </w:tc>
      </w:tr>
    </w:tbl>
    <w:p w14:paraId="396F8EDE" w14:textId="77777777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7051F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592EC7">
        <w:tc>
          <w:tcPr>
            <w:tcW w:w="2757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592EC7">
        <w:tc>
          <w:tcPr>
            <w:tcW w:w="2757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B786E8A" w14:textId="77777777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B184C72" w14:textId="77777777" w:rsidR="00592EC7" w:rsidRDefault="00592EC7" w:rsidP="00592EC7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77A8DAA" w14:textId="5988DE75" w:rsidR="00A24C91" w:rsidRPr="008509DF" w:rsidRDefault="00BF4D7B" w:rsidP="00DE7D98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6F2055A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BF4D7B">
        <w:rPr>
          <w:rFonts w:ascii="Verdana" w:hAnsi="Verdana"/>
          <w:i/>
          <w:color w:val="0070C0"/>
        </w:rPr>
        <w:t>не позднее</w:t>
      </w:r>
      <w:r w:rsidR="00CC0DF6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CC0DF6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BF4D7B">
        <w:rPr>
          <w:rFonts w:ascii="Verdana" w:hAnsi="Verdana"/>
        </w:rPr>
        <w:t xml:space="preserve">с даты </w:t>
      </w:r>
      <w:r w:rsidR="008216EA">
        <w:rPr>
          <w:rFonts w:ascii="Verdana" w:hAnsi="Verdana"/>
        </w:rPr>
        <w:t xml:space="preserve">поступления денежных средств на расчетный счет Продавца в </w:t>
      </w:r>
      <w:r w:rsidR="00BF4D7B">
        <w:rPr>
          <w:rFonts w:ascii="Verdana" w:hAnsi="Verdana"/>
        </w:rPr>
        <w:t>полно</w:t>
      </w:r>
      <w:r w:rsidR="008216EA">
        <w:rPr>
          <w:rFonts w:ascii="Verdana" w:hAnsi="Verdana"/>
        </w:rPr>
        <w:t>м</w:t>
      </w:r>
      <w:r w:rsidR="00BF4D7B">
        <w:rPr>
          <w:rFonts w:ascii="Verdana" w:hAnsi="Verdana"/>
        </w:rPr>
        <w:t xml:space="preserve"> </w:t>
      </w:r>
      <w:r w:rsidR="008216EA">
        <w:rPr>
          <w:rFonts w:ascii="Verdana" w:hAnsi="Verdana"/>
        </w:rPr>
        <w:t>объеме</w:t>
      </w:r>
      <w:r w:rsidR="00BF4D7B">
        <w:rPr>
          <w:rFonts w:ascii="Verdana" w:hAnsi="Verdana"/>
        </w:rPr>
        <w:t xml:space="preserve"> в соответствии с п.2.2, 2.3 Договора.</w:t>
      </w:r>
    </w:p>
    <w:p w14:paraId="5FD2DB67" w14:textId="347FF6FA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737EBD0" w14:textId="77777777" w:rsidR="00A24C91" w:rsidRPr="008509DF" w:rsidRDefault="00A24C91" w:rsidP="00DE7D9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8509DF" w14:paraId="228F7C83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67CA94B0" w14:textId="6272553A" w:rsidR="00211F7A" w:rsidRPr="00DE7D98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ариант 1</w:t>
            </w:r>
          </w:p>
          <w:p w14:paraId="61B71C58" w14:textId="77777777" w:rsidR="00211F7A" w:rsidRPr="00DE7D98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DE7D98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8C75833" w14:textId="77777777" w:rsidR="00211F7A" w:rsidRPr="00DE7D98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DE7D9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87B3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77777777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501C6D11" w14:textId="7B8486E7" w:rsidR="00B55657" w:rsidRPr="007051F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051F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C537C0" w:rsidRPr="007051F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051F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A33B8C9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445D6" w14:textId="4C8B3780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8D05F6" w:rsidRP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051F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7051F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исполнения</w:t>
      </w:r>
      <w:r w:rsidR="005038C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 Договора.</w:t>
      </w:r>
    </w:p>
    <w:p w14:paraId="5689997C" w14:textId="77777777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7D209CD" w14:textId="26841045" w:rsidR="0013718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370DC7E" w14:textId="514B7DEF" w:rsidR="008D05F6" w:rsidRDefault="008D05F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FCF02EB" w14:textId="799F34A2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D05F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1234FB92" w:rsidR="00F953B4" w:rsidRPr="005859FE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Pr="005859F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C34C6F0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859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56D13D0D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6A43CED" w14:textId="3F3E0AF3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. В случае отказа Продавца от Договора по указанным в п. 9.2 Договора основаниям, Покупатель обязуется выплатить Продавцу неустойку в размере 4,8% от цены имущества по Договору купли-продажи</w:t>
      </w:r>
      <w:r w:rsidRPr="00E73A4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45C22AB0" w14:textId="77777777" w:rsidR="00E73A4F" w:rsidRPr="00E73A4F" w:rsidRDefault="00E73A4F" w:rsidP="00E73A4F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73A4F">
        <w:rPr>
          <w:rFonts w:ascii="Verdana" w:eastAsia="Times New Roman" w:hAnsi="Verdana" w:cs="Times New Roman"/>
          <w:sz w:val="20"/>
          <w:szCs w:val="20"/>
          <w:lang w:eastAsia="ru-RU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неустойки из подлежащих возврату Покупателю денежных средств, уплаченных Покупателем в соответствии с п.2.2.2 Договора.</w:t>
      </w:r>
    </w:p>
    <w:p w14:paraId="5DDDC8FF" w14:textId="77777777" w:rsidR="004B1635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77777777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7777777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6CCA2BAA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E73A4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 xml:space="preserve"> 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191AB560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0ACECEE" w14:textId="77777777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77777777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</w:t>
      </w:r>
      <w:r w:rsidR="00056D36" w:rsidRPr="007102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сделке. </w:t>
      </w:r>
      <w:r w:rsidRPr="0071028A">
        <w:rPr>
          <w:rFonts w:ascii="Verdana" w:eastAsia="Times New Roman" w:hAnsi="Verdana" w:cs="Times New Roman"/>
          <w:sz w:val="20"/>
          <w:szCs w:val="20"/>
          <w:lang w:eastAsia="ru-RU"/>
        </w:rPr>
        <w:t>Сто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77777777" w:rsidR="00FC2564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705C8BC1" w:rsidR="00264A1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13ACB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DD5FF29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53E3196C" w:rsidR="002F56AC" w:rsidRPr="007051F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051FF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7051F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5668A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7051F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</w:t>
            </w:r>
            <w:r w:rsidR="00B158FE"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7051F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051FF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7051F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7051F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F3DA9D9" w14:textId="77777777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BA9BAC1" w14:textId="5FC089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96E5E8B" w14:textId="77777777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C76935" w:rsidRPr="00C76935" w14:paraId="3E30B1EA" w14:textId="77777777" w:rsidTr="00C76935">
        <w:tc>
          <w:tcPr>
            <w:tcW w:w="1736" w:type="dxa"/>
            <w:shd w:val="clear" w:color="auto" w:fill="auto"/>
          </w:tcPr>
          <w:p w14:paraId="1A2DF1EF" w14:textId="77777777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C76935" w:rsidRPr="0055668A" w14:paraId="7A68E4F3" w14:textId="77777777" w:rsidTr="00C76935">
              <w:tc>
                <w:tcPr>
                  <w:tcW w:w="7609" w:type="dxa"/>
                </w:tcPr>
                <w:p w14:paraId="6FA725FA" w14:textId="77777777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76B7F1E1" w14:textId="77777777" w:rsidTr="00C76935">
              <w:tc>
                <w:tcPr>
                  <w:tcW w:w="7609" w:type="dxa"/>
                </w:tcPr>
                <w:p w14:paraId="2524254E" w14:textId="77777777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9C74F0F" w14:textId="77777777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44A19202" w14:textId="77777777" w:rsidTr="00C76935">
        <w:tc>
          <w:tcPr>
            <w:tcW w:w="1736" w:type="dxa"/>
            <w:shd w:val="clear" w:color="auto" w:fill="auto"/>
          </w:tcPr>
          <w:p w14:paraId="6D263213" w14:textId="6FF43E51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835" w:type="dxa"/>
            <w:shd w:val="clear" w:color="auto" w:fill="auto"/>
          </w:tcPr>
          <w:p w14:paraId="34127F12" w14:textId="77777777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25E452AD" w14:textId="77777777" w:rsidTr="00CC3B0A">
        <w:tc>
          <w:tcPr>
            <w:tcW w:w="9072" w:type="dxa"/>
          </w:tcPr>
          <w:p w14:paraId="6CD80CD9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37E2A7F2" w14:textId="77777777" w:rsidTr="00CC3B0A">
        <w:tc>
          <w:tcPr>
            <w:tcW w:w="9072" w:type="dxa"/>
          </w:tcPr>
          <w:p w14:paraId="43448D04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0D51D26C" w14:textId="7777777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40C5A9B9" w14:textId="77777777" w:rsidTr="00AD04A2">
        <w:tc>
          <w:tcPr>
            <w:tcW w:w="1701" w:type="dxa"/>
            <w:shd w:val="clear" w:color="auto" w:fill="auto"/>
          </w:tcPr>
          <w:p w14:paraId="1702351B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A245987" w14:textId="77777777" w:rsidTr="00CC3B0A">
              <w:tc>
                <w:tcPr>
                  <w:tcW w:w="6969" w:type="dxa"/>
                </w:tcPr>
                <w:p w14:paraId="4ABC054E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3136429D" w14:textId="77777777" w:rsidTr="00CC3B0A">
              <w:tc>
                <w:tcPr>
                  <w:tcW w:w="6969" w:type="dxa"/>
                </w:tcPr>
                <w:p w14:paraId="4F8B61D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9A6470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AFF5751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4BC693E5" w14:textId="77777777" w:rsidTr="00AD04A2">
        <w:tc>
          <w:tcPr>
            <w:tcW w:w="1701" w:type="dxa"/>
            <w:shd w:val="clear" w:color="auto" w:fill="auto"/>
          </w:tcPr>
          <w:p w14:paraId="7A0CFC3D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297F5453" w14:textId="77777777" w:rsidTr="00CC3B0A">
              <w:tc>
                <w:tcPr>
                  <w:tcW w:w="6969" w:type="dxa"/>
                </w:tcPr>
                <w:p w14:paraId="5F35AECA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73F394F0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4D2BEEF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2A5AB47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8A8B8CF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2DC0C3E4" w14:textId="77777777" w:rsidTr="00AD04A2">
        <w:tc>
          <w:tcPr>
            <w:tcW w:w="1701" w:type="dxa"/>
            <w:shd w:val="clear" w:color="auto" w:fill="auto"/>
          </w:tcPr>
          <w:p w14:paraId="1C24A8F6" w14:textId="7777777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5A7DAFB2" w14:textId="77777777" w:rsidTr="00CC3B0A">
              <w:tc>
                <w:tcPr>
                  <w:tcW w:w="6969" w:type="dxa"/>
                </w:tcPr>
                <w:p w14:paraId="4572A701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42322E2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2CA33C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1A20FFC9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76BD5287" w14:textId="77777777" w:rsidTr="00CC3B0A">
              <w:tc>
                <w:tcPr>
                  <w:tcW w:w="6969" w:type="dxa"/>
                </w:tcPr>
                <w:p w14:paraId="7F017A4A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13C68BE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81409BD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F0DFA6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27BA79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A299A16" w14:textId="6C7421EE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F0E3E" w:rsidRPr="008F0E3E" w14:paraId="243522A6" w14:textId="77777777" w:rsidTr="00DE7D98">
        <w:tc>
          <w:tcPr>
            <w:tcW w:w="9356" w:type="dxa"/>
          </w:tcPr>
          <w:p w14:paraId="63DE5B8F" w14:textId="77777777" w:rsidR="008F0E3E" w:rsidRPr="008F0E3E" w:rsidRDefault="008F0E3E" w:rsidP="008F0E3E">
            <w:pPr>
              <w:pStyle w:val="a5"/>
              <w:ind w:left="1920"/>
              <w:jc w:val="both"/>
              <w:rPr>
                <w:rFonts w:ascii="Verdana" w:hAnsi="Verdana"/>
              </w:rPr>
            </w:pPr>
          </w:p>
          <w:p w14:paraId="3E6330D4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34:03:180001:5292, площадью 133,6 кв.м (склад),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34:03:180001:5292-34/209/2020 от 23.09.2020, что подтверждается Выпиской из Единого государственного реестра недвижимости от 12.10.2022 № 99/2022/499360800;</w:t>
            </w:r>
          </w:p>
          <w:p w14:paraId="7E55143F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34:03:180001:5290, площадью 112,3 кв.м,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34:03:180001:5290-34/209/2020-22 от 23.09.2020, что подтверждается Выпиской из Единого государственного реестра недвижимости от 12.10.2022 № 99/2022/499363688;</w:t>
            </w:r>
          </w:p>
          <w:p w14:paraId="20F6AFEC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нежилое здание, кадастровый номер 34:03:180001:6210, площадью 1589,2 кв.м,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 № 34:03:180001:6210-34/209/2020-22 от 23.09.2020, что подтверждается Выпиской из Единого государственного реестра недвижимости от 12.10.2022 № 99/2022/499365447;</w:t>
            </w:r>
          </w:p>
          <w:p w14:paraId="32C7AE1A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34:03:180001:1824, площадью 576,9 кв.м,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№ 34:03:180001:1824-34/209/2020-22 от 23.09.2020, что подтверждается Выпиской из Единого государственного реестра недвижимости от 12.10.2022 № 99/2022/499367330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316EEC38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34:03:180001:1826, площадью 622,6 кв.м, адрес (местонахождение): Волгоградская область, г. Волгоград, ул. Широкая, д.5 принадлежит Продавцу на праве собственности, о чем в Едином государственном реестре недвижимости сделана запись о регистрации № № 34:03:180001:1826-34/209/2020-22 от 23.09.2020, что подтверждается Выпиской из Единого государственного реестра недвижимости от 12.10.2022 № 99/2022/499370194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0768F2D8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34:03:180001:1823, площадью 3374,9 кв.м адрес (местонахождение):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34:03:180001:1823-34/209/2020 от 23.09.2020, что подтверждается Выпиской из Единого государственного реестра недвижимости от 12.10.2022 № 99/2022/499372186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14:paraId="6038FB6B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кадастровый номер 34:03:180001:5291, площадью 426,5, адрес (местонахождение): Россия, Волгоградская область, г. Волгоград, р.п. Горьковский, ул. Широкая, д.5 принадлежит Продавцу на праве собственности, о чем в Едином государственном реестре недвижимости сделана запись о регистрации № 34:03:180001:5291-34/209/2020-22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 23.09.2020, что подтверждается Выпиской из Единого государственного реестра недвижимости от 12.10.2022 № 99/2022/499374128;</w:t>
            </w:r>
          </w:p>
          <w:p w14:paraId="0512257F" w14:textId="77777777" w:rsidR="008F0E3E" w:rsidRPr="008F0E3E" w:rsidRDefault="008F0E3E" w:rsidP="008F0E3E">
            <w:pPr>
              <w:numPr>
                <w:ilvl w:val="0"/>
                <w:numId w:val="34"/>
              </w:num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F0E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земельный участок, кадастровый номер: 34:03:180001:1057 категория земель: Земли населенных пунктов, категория земель: для размещения производственной базы, площадь 16 142 +/- 32 кв.м, адрес (местонахождение): Волгоградская область, г. Волгоград, р.п. Горьковский,  ул. Широкая, д.5 принадлежит Продавцу на праве собственности, о чем в Едином государственном реестре недвижимости сделана запись о регистрации №34:03:180001:1057-34/209/2020-22 от 23.09.2020, что подтверждается Выпиской из Единого государственного реестра недвижимости от 12.10.2022 № 99/2022/499376897.  </w:t>
            </w:r>
          </w:p>
        </w:tc>
      </w:tr>
    </w:tbl>
    <w:p w14:paraId="215EBA80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4A258A9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4EA7CFEC" w14:textId="03016C6A" w:rsidR="002508FF" w:rsidRPr="007051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51F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7051FF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7051FF" w14:paraId="4EC6EA19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6305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6126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5D66E0B2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1390" w14:paraId="5E3CC6B9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FAE54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9F9FE9" w14:textId="56E09EBB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1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6AC68DDA" w14:textId="77777777" w:rsidR="00C537C0" w:rsidRPr="007051FF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7AD8A0D" w14:textId="77777777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57961034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32F881EB" w14:textId="777777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9CE4D9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970050" w14:textId="02B5E4F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876ACF" w:rsidRPr="00BC3F78">
        <w:rPr>
          <w:rFonts w:ascii="Verdana" w:hAnsi="Verdana"/>
          <w:sz w:val="20"/>
          <w:szCs w:val="20"/>
        </w:rPr>
        <w:t xml:space="preserve"> 2</w:t>
      </w:r>
    </w:p>
    <w:p w14:paraId="1EF3D1F5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14228677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F07FC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E52E8" w:rsidRPr="00FE52E8">
        <w:rPr>
          <w:rFonts w:ascii="Verdana" w:eastAsia="SimSun" w:hAnsi="Verdana"/>
          <w:color w:val="0070C0"/>
          <w:kern w:val="1"/>
          <w:lang w:eastAsia="hi-IN" w:bidi="hi-IN"/>
        </w:rPr>
        <w:t xml:space="preserve">60 </w:t>
      </w:r>
      <w:r w:rsidR="00FE52E8" w:rsidRPr="00FE52E8">
        <w:rPr>
          <w:rFonts w:ascii="Verdana" w:eastAsia="SimSun" w:hAnsi="Verdana"/>
          <w:i/>
          <w:color w:val="0070C0"/>
          <w:kern w:val="1"/>
          <w:lang w:eastAsia="hi-IN" w:bidi="hi-IN"/>
        </w:rPr>
        <w:t>(Шестьдесят)</w:t>
      </w:r>
      <w:r w:rsidR="00FE52E8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00998112" w:rsidR="00686D08" w:rsidRPr="00FE52E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38A7253D" w14:textId="77777777" w:rsidR="00FE52E8" w:rsidRDefault="00FE52E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2E8">
        <w:rPr>
          <w:rFonts w:ascii="Verdana" w:eastAsia="SimSun" w:hAnsi="Verdana"/>
          <w:kern w:val="1"/>
          <w:lang w:eastAsia="hi-IN" w:bidi="hi-IN"/>
        </w:rPr>
        <w:t xml:space="preserve"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https://riarating.ru/banks/). ▪ </w:t>
      </w:r>
    </w:p>
    <w:p w14:paraId="228EC22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13B7428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BC4D29">
        <w:rPr>
          <w:rFonts w:ascii="Verdana" w:hAnsi="Verdana"/>
          <w:i/>
          <w:color w:val="0070C0"/>
        </w:rPr>
        <w:t>773001001</w:t>
      </w:r>
      <w:r w:rsidRPr="00BC4D29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BC4D2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</w:t>
      </w:r>
      <w:r w:rsidR="00DD3DF4">
        <w:rPr>
          <w:rFonts w:ascii="Verdana" w:hAnsi="Verdana"/>
          <w:i/>
          <w:color w:val="0070C0"/>
        </w:rPr>
        <w:t>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1B62D21" w14:textId="46EA1A55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4EE1338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27185242" w14:textId="77777777" w:rsidTr="00072336">
        <w:tc>
          <w:tcPr>
            <w:tcW w:w="2411" w:type="dxa"/>
            <w:shd w:val="clear" w:color="auto" w:fill="auto"/>
          </w:tcPr>
          <w:p w14:paraId="2C642915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988C70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2F47F418" w14:textId="78A0AD94" w:rsidR="00686D08" w:rsidRPr="00BC4D29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66BF80F" w14:textId="77777777" w:rsidR="00686D08" w:rsidRPr="00BC4D2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7030987E" w14:textId="77777777" w:rsidTr="00072336">
        <w:tc>
          <w:tcPr>
            <w:tcW w:w="2411" w:type="dxa"/>
            <w:shd w:val="clear" w:color="auto" w:fill="auto"/>
          </w:tcPr>
          <w:p w14:paraId="6B187CB9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575C1BD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3196454E" w14:textId="4730107C" w:rsidR="00686D08" w:rsidRPr="00BC4D29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6CED8C69" w14:textId="77777777" w:rsidR="00686D08" w:rsidRPr="00BC4D2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lastRenderedPageBreak/>
              <w:t>________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BC4D2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BC4D2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3571FD3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06C937C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73C7D385" w14:textId="77777777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251234" w14:textId="77777777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B3171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8481D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31B67C" w16cid:durableId="26F30113"/>
  <w16cid:commentId w16cid:paraId="0236E099" w16cid:durableId="26F2E02A"/>
  <w16cid:commentId w16cid:paraId="6D736E85" w16cid:durableId="26F2E20B"/>
  <w16cid:commentId w16cid:paraId="1ABF01C6" w16cid:durableId="26F3038B"/>
  <w16cid:commentId w16cid:paraId="0291E8D4" w16cid:durableId="26F30397"/>
  <w16cid:commentId w16cid:paraId="6B4066D2" w16cid:durableId="26F303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683A" w14:textId="77777777" w:rsidR="00701974" w:rsidRDefault="00701974" w:rsidP="00E33D4F">
      <w:pPr>
        <w:spacing w:after="0" w:line="240" w:lineRule="auto"/>
      </w:pPr>
      <w:r>
        <w:separator/>
      </w:r>
    </w:p>
  </w:endnote>
  <w:endnote w:type="continuationSeparator" w:id="0">
    <w:p w14:paraId="5E8F6F71" w14:textId="77777777" w:rsidR="00701974" w:rsidRDefault="00701974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21AB80B2" w:rsidR="00BF4D7B" w:rsidRDefault="00BF4D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F78">
          <w:rPr>
            <w:noProof/>
          </w:rPr>
          <w:t>5</w:t>
        </w:r>
        <w:r>
          <w:fldChar w:fldCharType="end"/>
        </w:r>
      </w:p>
    </w:sdtContent>
  </w:sdt>
  <w:p w14:paraId="19746260" w14:textId="77777777" w:rsidR="00BF4D7B" w:rsidRDefault="00BF4D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02254" w14:textId="77777777" w:rsidR="00701974" w:rsidRDefault="00701974" w:rsidP="00E33D4F">
      <w:pPr>
        <w:spacing w:after="0" w:line="240" w:lineRule="auto"/>
      </w:pPr>
      <w:r>
        <w:separator/>
      </w:r>
    </w:p>
  </w:footnote>
  <w:footnote w:type="continuationSeparator" w:id="0">
    <w:p w14:paraId="5DEB9341" w14:textId="77777777" w:rsidR="00701974" w:rsidRDefault="00701974" w:rsidP="00E33D4F">
      <w:pPr>
        <w:spacing w:after="0" w:line="240" w:lineRule="auto"/>
      </w:pPr>
      <w:r>
        <w:continuationSeparator/>
      </w:r>
    </w:p>
  </w:footnote>
  <w:footnote w:id="1">
    <w:p w14:paraId="79480C7C" w14:textId="77777777" w:rsidR="00BF4D7B" w:rsidRDefault="00BF4D7B" w:rsidP="002F56AC">
      <w:pPr>
        <w:pStyle w:val="af2"/>
      </w:pPr>
      <w:r w:rsidRPr="007051FF">
        <w:rPr>
          <w:rStyle w:val="af4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1767F754" w14:textId="77777777" w:rsidR="00BF4D7B" w:rsidRPr="0010369A" w:rsidRDefault="00BF4D7B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3">
    <w:p w14:paraId="0A880166" w14:textId="77777777" w:rsidR="00BF4D7B" w:rsidRDefault="00BF4D7B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491D4F"/>
    <w:multiLevelType w:val="multilevel"/>
    <w:tmpl w:val="281E50B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25E4CFF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3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7"/>
  </w:num>
  <w:num w:numId="34">
    <w:abstractNumId w:val="8"/>
  </w:num>
  <w:num w:numId="35">
    <w:abstractNumId w:val="12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37B58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2F43"/>
    <w:rsid w:val="0014309F"/>
    <w:rsid w:val="00144FDC"/>
    <w:rsid w:val="00145774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997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6D8F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6164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59A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568E4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2EC7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0798D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2F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1974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3B44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6EA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5E3"/>
    <w:rsid w:val="00872B06"/>
    <w:rsid w:val="008749A5"/>
    <w:rsid w:val="008759BE"/>
    <w:rsid w:val="00876ACF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5F6"/>
    <w:rsid w:val="008D0730"/>
    <w:rsid w:val="008D1588"/>
    <w:rsid w:val="008D2260"/>
    <w:rsid w:val="008D2940"/>
    <w:rsid w:val="008D3FC0"/>
    <w:rsid w:val="008D5BEC"/>
    <w:rsid w:val="008D6A51"/>
    <w:rsid w:val="008E0802"/>
    <w:rsid w:val="008E0E6F"/>
    <w:rsid w:val="008E70C0"/>
    <w:rsid w:val="008E7604"/>
    <w:rsid w:val="008E7C39"/>
    <w:rsid w:val="008E7F17"/>
    <w:rsid w:val="008F07E3"/>
    <w:rsid w:val="008F0E3E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17AD9"/>
    <w:rsid w:val="00920057"/>
    <w:rsid w:val="00920D7D"/>
    <w:rsid w:val="00921018"/>
    <w:rsid w:val="00921B0E"/>
    <w:rsid w:val="00922123"/>
    <w:rsid w:val="00922C56"/>
    <w:rsid w:val="009232E0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67A3D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2689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1A33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78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3FCD"/>
    <w:rsid w:val="00BF4D7B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028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DF6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3DF4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E7D98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A4F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2E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D10E-3334-4850-B660-C4F0A35E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6231</Words>
  <Characters>35522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6</cp:revision>
  <cp:lastPrinted>2019-10-21T13:14:00Z</cp:lastPrinted>
  <dcterms:created xsi:type="dcterms:W3CDTF">2022-10-13T16:16:00Z</dcterms:created>
  <dcterms:modified xsi:type="dcterms:W3CDTF">2022-10-19T10:30:00Z</dcterms:modified>
</cp:coreProperties>
</file>