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CBB1B1D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94F6A" w:rsidRPr="00294F6A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6D18AAB" w14:textId="0DD759D9" w:rsidR="00655998" w:rsidRDefault="00294F6A" w:rsidP="006559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294F6A">
        <w:t>1/204 доля в праве общей долевой собственности в нежилом помещении - 3 527,7 кв. м, адрес: г. Санкт-Петербург, Лыжный пер., д. 8, корп. 1, литера А, помещение 86-Н, этаж: подвал, кадастровый номер 78:34:0415902:16451</w:t>
      </w:r>
      <w:r>
        <w:t xml:space="preserve"> - </w:t>
      </w:r>
      <w:r w:rsidRPr="00294F6A">
        <w:t>422 784,90</w:t>
      </w:r>
      <w:r>
        <w:t xml:space="preserve"> руб.</w:t>
      </w:r>
    </w:p>
    <w:p w14:paraId="199E85D1" w14:textId="2C3E8946" w:rsidR="00294F6A" w:rsidRDefault="00294F6A" w:rsidP="006559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94F6A">
        <w:t xml:space="preserve">Лот </w:t>
      </w:r>
      <w:r>
        <w:t xml:space="preserve">1 </w:t>
      </w:r>
      <w:r w:rsidRPr="00294F6A">
        <w:t>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4351655" w14:textId="32C797C2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294F6A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05022A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294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04 апреля 2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294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334C12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94F6A" w:rsidRPr="00294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 апреля </w:t>
      </w:r>
      <w:r w:rsidR="00A61E9E" w:rsidRPr="00294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294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</w:t>
      </w:r>
      <w:r w:rsidRPr="00294F6A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Торгах ППП и задатков прекращается в 14:00 часов по московскому времени за </w:t>
      </w:r>
      <w:r w:rsidR="009804F8" w:rsidRPr="00294F6A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294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294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94F6A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294F6A" w:rsidRPr="00294F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94F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6D145AF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94F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94F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60D0C5A0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294F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1F0E3E4" w14:textId="1324D0F7" w:rsidR="00294F6A" w:rsidRPr="00294F6A" w:rsidRDefault="00294F6A" w:rsidP="0029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F6A">
        <w:rPr>
          <w:rFonts w:ascii="Times New Roman" w:hAnsi="Times New Roman" w:cs="Times New Roman"/>
          <w:color w:val="000000"/>
          <w:sz w:val="24"/>
          <w:szCs w:val="24"/>
        </w:rPr>
        <w:t xml:space="preserve">с 04 апреля 2023 г. по 18 мая 2023 г. - в размере 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422 784,90 руб.</w:t>
      </w:r>
      <w:r w:rsidRPr="00294F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6386D5" w14:textId="711E2369" w:rsidR="00294F6A" w:rsidRPr="00294F6A" w:rsidRDefault="00294F6A" w:rsidP="0029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F6A">
        <w:rPr>
          <w:rFonts w:ascii="Times New Roman" w:hAnsi="Times New Roman" w:cs="Times New Roman"/>
          <w:color w:val="000000"/>
          <w:sz w:val="24"/>
          <w:szCs w:val="24"/>
        </w:rPr>
        <w:t xml:space="preserve">с 19 мая 2023 г. по 25 мая 2023 г. - в размере 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378</w:t>
      </w:r>
      <w:r w:rsidR="000674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919</w:t>
      </w:r>
      <w:r w:rsidR="000674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95001C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294F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386D85" w14:textId="43101069" w:rsidR="00294F6A" w:rsidRPr="00294F6A" w:rsidRDefault="00294F6A" w:rsidP="0029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F6A">
        <w:rPr>
          <w:rFonts w:ascii="Times New Roman" w:hAnsi="Times New Roman" w:cs="Times New Roman"/>
          <w:color w:val="000000"/>
          <w:sz w:val="24"/>
          <w:szCs w:val="24"/>
        </w:rPr>
        <w:t xml:space="preserve">с 26 мая 2023 г. по 01 июня 2023 г. - в размере 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335</w:t>
      </w:r>
      <w:r w:rsidR="000674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054</w:t>
      </w:r>
      <w:r w:rsidR="000674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70руб.</w:t>
      </w:r>
      <w:r w:rsidRPr="00294F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CE86D7" w14:textId="61E3D177" w:rsidR="00294F6A" w:rsidRPr="00294F6A" w:rsidRDefault="00294F6A" w:rsidP="0029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F6A">
        <w:rPr>
          <w:rFonts w:ascii="Times New Roman" w:hAnsi="Times New Roman" w:cs="Times New Roman"/>
          <w:color w:val="000000"/>
          <w:sz w:val="24"/>
          <w:szCs w:val="24"/>
        </w:rPr>
        <w:t xml:space="preserve">с 02 июня 2023 г. по 08 июня 2023 г. - в размере 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291</w:t>
      </w:r>
      <w:r w:rsidR="000674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189</w:t>
      </w:r>
      <w:r w:rsidR="000674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60руб.</w:t>
      </w:r>
      <w:r w:rsidRPr="00294F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17EC4E" w14:textId="5087B122" w:rsidR="00294F6A" w:rsidRPr="00294F6A" w:rsidRDefault="00294F6A" w:rsidP="0029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F6A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2023 г. по 15 июня 2023 г. - в размере 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247</w:t>
      </w:r>
      <w:r w:rsidR="000674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324</w:t>
      </w:r>
      <w:r w:rsidR="000674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50руб.</w:t>
      </w:r>
      <w:r w:rsidRPr="00294F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D12C1A" w14:textId="0BE23EF4" w:rsidR="00294F6A" w:rsidRPr="00294F6A" w:rsidRDefault="00294F6A" w:rsidP="0029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F6A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2023 г. по 22 июня 2023 г. - в размере 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203</w:t>
      </w:r>
      <w:r w:rsidR="000674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459</w:t>
      </w:r>
      <w:r w:rsidR="000674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40руб.</w:t>
      </w:r>
      <w:r w:rsidRPr="00294F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95AB07" w14:textId="189C3976" w:rsidR="00294F6A" w:rsidRPr="00294F6A" w:rsidRDefault="00294F6A" w:rsidP="0029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F6A">
        <w:rPr>
          <w:rFonts w:ascii="Times New Roman" w:hAnsi="Times New Roman" w:cs="Times New Roman"/>
          <w:color w:val="000000"/>
          <w:sz w:val="24"/>
          <w:szCs w:val="24"/>
        </w:rPr>
        <w:t xml:space="preserve">с 23 июня 2023 г. по 29 июня 2023 г. - в размере 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159</w:t>
      </w:r>
      <w:r w:rsidR="000674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594</w:t>
      </w:r>
      <w:r w:rsidR="000674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30руб.</w:t>
      </w:r>
      <w:r w:rsidRPr="00294F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CF0443" w14:textId="4138EEB2" w:rsidR="00294F6A" w:rsidRPr="00294F6A" w:rsidRDefault="00294F6A" w:rsidP="0029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F6A">
        <w:rPr>
          <w:rFonts w:ascii="Times New Roman" w:hAnsi="Times New Roman" w:cs="Times New Roman"/>
          <w:color w:val="000000"/>
          <w:sz w:val="24"/>
          <w:szCs w:val="24"/>
        </w:rPr>
        <w:t xml:space="preserve">с 30 июня 2023 г. по 06 июля 2023 г. - в размере 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115</w:t>
      </w:r>
      <w:r w:rsidR="000674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729</w:t>
      </w:r>
      <w:r w:rsidR="000674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20руб.</w:t>
      </w:r>
      <w:r w:rsidRPr="00294F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E33437" w14:textId="7AA1D83D" w:rsidR="00294F6A" w:rsidRPr="00294F6A" w:rsidRDefault="00294F6A" w:rsidP="0029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F6A">
        <w:rPr>
          <w:rFonts w:ascii="Times New Roman" w:hAnsi="Times New Roman" w:cs="Times New Roman"/>
          <w:color w:val="000000"/>
          <w:sz w:val="24"/>
          <w:szCs w:val="24"/>
        </w:rPr>
        <w:t xml:space="preserve">с 07 июля 2023 г. по 13 июля 2023 г. - в размере 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0674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864</w:t>
      </w:r>
      <w:r w:rsidR="000674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10руб.</w:t>
      </w:r>
      <w:r w:rsidRPr="00294F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3A7393" w14:textId="04DD7BD4" w:rsidR="00294F6A" w:rsidRDefault="00294F6A" w:rsidP="0029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F6A">
        <w:rPr>
          <w:rFonts w:ascii="Times New Roman" w:hAnsi="Times New Roman" w:cs="Times New Roman"/>
          <w:color w:val="000000"/>
          <w:sz w:val="24"/>
          <w:szCs w:val="24"/>
        </w:rPr>
        <w:t xml:space="preserve">с 14 июля 2023 г. по 20 июля 2023 г. - в размере 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0674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999</w:t>
      </w:r>
      <w:r w:rsidR="000674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001C" w:rsidRPr="0095001C">
        <w:rPr>
          <w:rFonts w:ascii="Times New Roman" w:hAnsi="Times New Roman" w:cs="Times New Roman"/>
          <w:color w:val="000000"/>
          <w:sz w:val="24"/>
          <w:szCs w:val="24"/>
        </w:rPr>
        <w:t>00руб.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294F6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F6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294F6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F6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294F6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F6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294F6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F6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F6A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294F6A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</w:t>
      </w:r>
      <w:r w:rsidRPr="00294F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любым доступным для него способом обязан немедленно уведомить КУ. </w:t>
      </w:r>
      <w:r w:rsidR="00C56153" w:rsidRPr="00294F6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294F6A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F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294F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294F6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F6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67E031B" w14:textId="77E7EADC" w:rsidR="00640D00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F6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94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40D00" w:rsidRPr="0064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11-00 до 16-00 по адресу: г. Омск, ул. Рабиновича, д. 132/134, тел. 8-800-505-80-32; у ОТ: 8(812)334-20-50 (с 9.00 до 18.00 по Московскому времени в рабочие дни)</w:t>
      </w:r>
      <w:r w:rsidR="0064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0D00" w:rsidRPr="0064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64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674C7"/>
    <w:rsid w:val="000707F6"/>
    <w:rsid w:val="000C0BCC"/>
    <w:rsid w:val="000F64CF"/>
    <w:rsid w:val="00101AB0"/>
    <w:rsid w:val="001122F4"/>
    <w:rsid w:val="001726D6"/>
    <w:rsid w:val="00203862"/>
    <w:rsid w:val="00294F6A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40D00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001C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9EB6FED-B0A1-4854-A337-7023184B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1783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2023-03-24T07:25:00Z</dcterms:created>
  <dcterms:modified xsi:type="dcterms:W3CDTF">2023-03-24T08:22:00Z</dcterms:modified>
</cp:coreProperties>
</file>