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E950CF" w:rsidRDefault="00E909A4" w:rsidP="00E950CF">
      <w:pPr>
        <w:jc w:val="both"/>
      </w:pPr>
    </w:p>
    <w:p w14:paraId="2A5ED879" w14:textId="3DBC33F5" w:rsidR="00E950CF" w:rsidRDefault="00901F04" w:rsidP="00E950C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E950C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 </w:t>
      </w:r>
      <w:r w:rsidR="001C0743" w:rsidRPr="00E950CF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1C0743" w:rsidRPr="00E950CF">
        <w:rPr>
          <w:sz w:val="24"/>
          <w:szCs w:val="24"/>
        </w:rPr>
        <w:t>первых</w:t>
      </w:r>
      <w:r w:rsidR="001C0743" w:rsidRPr="00E950CF">
        <w:rPr>
          <w:b w:val="0"/>
          <w:bCs w:val="0"/>
          <w:sz w:val="24"/>
          <w:szCs w:val="24"/>
        </w:rPr>
        <w:t xml:space="preserve"> электронных торгов</w:t>
      </w:r>
      <w:r w:rsidR="001C0743" w:rsidRPr="00E950CF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1C0743" w:rsidRPr="00E950CF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E950CF">
        <w:rPr>
          <w:b w:val="0"/>
          <w:bCs w:val="0"/>
          <w:sz w:val="24"/>
          <w:szCs w:val="24"/>
        </w:rPr>
        <w:t xml:space="preserve">06 февраля 2023 г. </w:t>
      </w:r>
      <w:r w:rsidR="001C0743" w:rsidRPr="00E950CF">
        <w:rPr>
          <w:b w:val="0"/>
          <w:bCs w:val="0"/>
          <w:sz w:val="24"/>
          <w:szCs w:val="24"/>
        </w:rPr>
        <w:t xml:space="preserve">(сообщение </w:t>
      </w:r>
      <w:r w:rsidRPr="00E950CF">
        <w:rPr>
          <w:b w:val="0"/>
          <w:bCs w:val="0"/>
          <w:sz w:val="24"/>
          <w:szCs w:val="24"/>
        </w:rPr>
        <w:t>№ 2030172788</w:t>
      </w:r>
      <w:r w:rsidR="001C0743" w:rsidRPr="00E950CF">
        <w:rPr>
          <w:b w:val="0"/>
          <w:bCs w:val="0"/>
          <w:sz w:val="24"/>
          <w:szCs w:val="24"/>
        </w:rPr>
        <w:t xml:space="preserve"> в газете АО </w:t>
      </w:r>
      <w:r w:rsidR="001C0743" w:rsidRPr="00E950C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E950CF">
        <w:rPr>
          <w:b w:val="0"/>
          <w:bCs w:val="0"/>
          <w:sz w:val="24"/>
          <w:szCs w:val="24"/>
        </w:rPr>
        <w:instrText xml:space="preserve"> FORMTEXT </w:instrText>
      </w:r>
      <w:r w:rsidR="001C0743" w:rsidRPr="00E950CF">
        <w:rPr>
          <w:b w:val="0"/>
          <w:bCs w:val="0"/>
          <w:sz w:val="24"/>
          <w:szCs w:val="24"/>
        </w:rPr>
      </w:r>
      <w:r w:rsidR="001C0743" w:rsidRPr="00E950CF">
        <w:rPr>
          <w:b w:val="0"/>
          <w:bCs w:val="0"/>
          <w:sz w:val="24"/>
          <w:szCs w:val="24"/>
        </w:rPr>
        <w:fldChar w:fldCharType="separate"/>
      </w:r>
      <w:r w:rsidR="001C0743" w:rsidRPr="00E950CF">
        <w:rPr>
          <w:b w:val="0"/>
          <w:bCs w:val="0"/>
          <w:sz w:val="24"/>
          <w:szCs w:val="24"/>
        </w:rPr>
        <w:t>«Коммерсантъ»</w:t>
      </w:r>
      <w:r w:rsidR="001C0743" w:rsidRPr="00E950CF">
        <w:rPr>
          <w:b w:val="0"/>
          <w:bCs w:val="0"/>
          <w:sz w:val="24"/>
          <w:szCs w:val="24"/>
        </w:rPr>
        <w:fldChar w:fldCharType="end"/>
      </w:r>
      <w:r w:rsidR="001C0743" w:rsidRPr="00E950CF">
        <w:rPr>
          <w:b w:val="0"/>
          <w:bCs w:val="0"/>
          <w:sz w:val="24"/>
          <w:szCs w:val="24"/>
        </w:rPr>
        <w:t xml:space="preserve"> </w:t>
      </w:r>
      <w:r w:rsidRPr="00E950CF">
        <w:rPr>
          <w:b w:val="0"/>
          <w:bCs w:val="0"/>
          <w:sz w:val="24"/>
          <w:szCs w:val="24"/>
        </w:rPr>
        <w:t>от 17.12.2022г. №235(7436)</w:t>
      </w:r>
      <w:r w:rsidR="007140BB">
        <w:rPr>
          <w:b w:val="0"/>
          <w:bCs w:val="0"/>
          <w:sz w:val="24"/>
          <w:szCs w:val="24"/>
        </w:rPr>
        <w:t>)</w:t>
      </w:r>
      <w:r w:rsidR="001C0743" w:rsidRPr="00E950CF">
        <w:rPr>
          <w:b w:val="0"/>
          <w:bCs w:val="0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bankruptcy.lot-online.ru.</w:t>
      </w:r>
    </w:p>
    <w:p w14:paraId="40F89E16" w14:textId="57065E5C" w:rsidR="004D3551" w:rsidRPr="00E950CF" w:rsidRDefault="004D3551" w:rsidP="00E950CF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sz w:val="24"/>
          <w:szCs w:val="24"/>
        </w:rPr>
      </w:pPr>
      <w:r w:rsidRPr="00E950CF">
        <w:rPr>
          <w:b w:val="0"/>
          <w:bCs w:val="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B001B12" w14:textId="60C03C26" w:rsidR="00E950CF" w:rsidRDefault="004D3551" w:rsidP="00E950CF">
      <w:pPr>
        <w:ind w:firstLine="708"/>
        <w:jc w:val="both"/>
      </w:pPr>
      <w:r w:rsidRPr="00E950CF">
        <w:t xml:space="preserve">Организатор торгов </w:t>
      </w:r>
      <w:r w:rsidR="00467098" w:rsidRPr="00E950CF">
        <w:t xml:space="preserve">сообщает </w:t>
      </w:r>
      <w:r w:rsidR="00467098" w:rsidRPr="00E950CF">
        <w:rPr>
          <w:b/>
        </w:rPr>
        <w:t xml:space="preserve">о внесении изменений в электронные торги посредством публичного предложения </w:t>
      </w:r>
      <w:r w:rsidR="00467098" w:rsidRPr="00E950CF">
        <w:t xml:space="preserve">(далее-Торги ППП) (сообщение № 2030172788 в газете АО </w:t>
      </w:r>
      <w:r w:rsidR="00467098" w:rsidRPr="00E950C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67098" w:rsidRPr="00E950CF">
        <w:instrText xml:space="preserve"> FORMTEXT </w:instrText>
      </w:r>
      <w:r w:rsidR="00467098" w:rsidRPr="00E950CF">
        <w:fldChar w:fldCharType="separate"/>
      </w:r>
      <w:r w:rsidR="00467098" w:rsidRPr="00E950CF">
        <w:t>«Коммерсантъ»</w:t>
      </w:r>
      <w:r w:rsidR="00467098" w:rsidRPr="00E950CF">
        <w:fldChar w:fldCharType="end"/>
      </w:r>
      <w:r w:rsidR="00467098" w:rsidRPr="00E950CF">
        <w:t xml:space="preserve"> от 17.12.2022г. №235(7436)</w:t>
      </w:r>
      <w:r w:rsidR="007140BB">
        <w:t xml:space="preserve"> </w:t>
      </w:r>
      <w:r w:rsidR="007140BB" w:rsidRPr="00E950CF">
        <w:t>(далее – Сообщение в Коммерсанте</w:t>
      </w:r>
      <w:r w:rsidR="00467098" w:rsidRPr="00E950CF">
        <w:t>)</w:t>
      </w:r>
      <w:r w:rsidR="00783AE8">
        <w:t>)</w:t>
      </w:r>
      <w:r w:rsidR="00467098" w:rsidRPr="00E950CF">
        <w:t xml:space="preserve">. </w:t>
      </w:r>
    </w:p>
    <w:p w14:paraId="7E816D1F" w14:textId="7EAA0148" w:rsidR="00467098" w:rsidRPr="00E950CF" w:rsidRDefault="00467098" w:rsidP="00E950CF">
      <w:pPr>
        <w:ind w:firstLine="708"/>
        <w:jc w:val="both"/>
      </w:pPr>
      <w:r w:rsidRPr="00E950CF">
        <w:t xml:space="preserve">Изменить сроки проведения Торгов ППП, и установить следующие начальные цены продажи </w:t>
      </w:r>
      <w:r w:rsidRPr="00E950CF">
        <w:rPr>
          <w:b/>
        </w:rPr>
        <w:t>лотов:</w:t>
      </w:r>
    </w:p>
    <w:p w14:paraId="46444D00" w14:textId="77777777" w:rsidR="00467098" w:rsidRPr="00E950CF" w:rsidRDefault="00467098" w:rsidP="00E950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0CF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Pr="00E950CF">
        <w:rPr>
          <w:rFonts w:ascii="Times New Roman" w:hAnsi="Times New Roman" w:cs="Times New Roman"/>
          <w:sz w:val="24"/>
          <w:szCs w:val="24"/>
        </w:rPr>
        <w:t>будут проведены на ЭТП:</w:t>
      </w:r>
    </w:p>
    <w:p w14:paraId="27C4CF8C" w14:textId="3CD6E2BD" w:rsidR="00DC7655" w:rsidRPr="00E950CF" w:rsidRDefault="00DC7655" w:rsidP="00E950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5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8 - с 30 марта 2023 г. по 28 апреля 2023 г.;</w:t>
      </w:r>
    </w:p>
    <w:p w14:paraId="26C887CB" w14:textId="06A8F43A" w:rsidR="00B130FC" w:rsidRPr="00E950CF" w:rsidRDefault="00B130FC" w:rsidP="00E950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5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 9-14 - с 30 марта 2023 г. по 0</w:t>
      </w:r>
      <w:r w:rsidR="008F492F" w:rsidRPr="00E95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95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8F492F" w:rsidRPr="00E95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E95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2023 г.</w:t>
      </w:r>
    </w:p>
    <w:p w14:paraId="20140906" w14:textId="77777777" w:rsidR="00255A1A" w:rsidRPr="00E950CF" w:rsidRDefault="008F492F" w:rsidP="00E950CF">
      <w:pPr>
        <w:rPr>
          <w:color w:val="000000"/>
        </w:rPr>
      </w:pPr>
      <w:r w:rsidRPr="00E950CF">
        <w:rPr>
          <w:b/>
          <w:color w:val="000000"/>
        </w:rPr>
        <w:t>Для лотов 1, 9-14:</w:t>
      </w:r>
      <w:r w:rsidRPr="00E950CF">
        <w:rPr>
          <w:color w:val="000000"/>
        </w:rPr>
        <w:t xml:space="preserve"> </w:t>
      </w:r>
    </w:p>
    <w:p w14:paraId="02CD98E1" w14:textId="213C444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30 марта 2023 г. по 03 апреля 2023 г. - в размере начальной цены продажи лотов;</w:t>
      </w:r>
    </w:p>
    <w:p w14:paraId="246EAAB5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04 апреля 2023 г. по 08 апреля 2023 г. - в размере 92,00% от начальной цены продажи лотов;</w:t>
      </w:r>
    </w:p>
    <w:p w14:paraId="4497B9B9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09 апреля 2023 г. по 13 апреля 2023 г. - в размере 84,00% от начальной цены продажи лотов;</w:t>
      </w:r>
    </w:p>
    <w:p w14:paraId="0BBCC221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14 апреля 2023 г. по 18 апреля 2023 г. - в размере 76,00% от начальной цены продажи лотов;</w:t>
      </w:r>
    </w:p>
    <w:p w14:paraId="6370303F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19 апреля 2023 г. по 23 апреля 2023 г. - в размере 68,00% от начальной цены продажи лотов;</w:t>
      </w:r>
    </w:p>
    <w:p w14:paraId="61F7CCEE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24 апреля 2023 г. по 28 апреля 2023 г. - в размере 60,00% от начальной цены продажи лотов;</w:t>
      </w:r>
    </w:p>
    <w:p w14:paraId="7A7DC3D0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29 апреля 2023 г. по 03 мая 2023 г. - в размере 52,00% от начальной цены продажи лотов;</w:t>
      </w:r>
    </w:p>
    <w:p w14:paraId="45CDFE58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04 мая 2023 г. по 08 мая 2023 г. - в размере 44,00% от начальной цены продажи лотов;</w:t>
      </w:r>
    </w:p>
    <w:p w14:paraId="0AA35282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09 мая 2023 г. по 13 мая 2023 г. - в размере 36,00% от начальной цены продажи лотов;</w:t>
      </w:r>
    </w:p>
    <w:p w14:paraId="36A10537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14 мая 2023 г. по 18 мая 2023 г. - в размере 28,00% от начальной цены продажи лотов;</w:t>
      </w:r>
    </w:p>
    <w:p w14:paraId="5A51ED77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19 мая 2023 г. по 23 мая 2023 г. - в размере 20,00% от начальной цены продажи лотов;</w:t>
      </w:r>
    </w:p>
    <w:p w14:paraId="140FC9F2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24 мая 2023 г. по 28 мая 2023 г. - в размере 12,00% от начальной цены продажи лотов;</w:t>
      </w:r>
    </w:p>
    <w:p w14:paraId="33777E0A" w14:textId="3CC308FA" w:rsidR="008F492F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29 мая 2023 г. по 02 июня 2023 г. - в размере 4,00% от начальной цены продажи лотов.</w:t>
      </w:r>
    </w:p>
    <w:p w14:paraId="19ABF0DD" w14:textId="33956DFB" w:rsidR="008F492F" w:rsidRPr="00E950CF" w:rsidRDefault="008F492F" w:rsidP="00E950CF">
      <w:pPr>
        <w:rPr>
          <w:b/>
          <w:color w:val="000000"/>
        </w:rPr>
      </w:pPr>
    </w:p>
    <w:p w14:paraId="7D074C26" w14:textId="77777777" w:rsidR="00255A1A" w:rsidRPr="00E950CF" w:rsidRDefault="003A5C2A" w:rsidP="00E950CF">
      <w:pPr>
        <w:rPr>
          <w:color w:val="000000"/>
        </w:rPr>
      </w:pPr>
      <w:r w:rsidRPr="00E950CF">
        <w:rPr>
          <w:b/>
          <w:bCs/>
        </w:rPr>
        <w:lastRenderedPageBreak/>
        <w:t>Для лота 8:</w:t>
      </w:r>
      <w:r w:rsidR="00255A1A" w:rsidRPr="00E950CF">
        <w:rPr>
          <w:color w:val="000000"/>
        </w:rPr>
        <w:t xml:space="preserve"> </w:t>
      </w:r>
    </w:p>
    <w:p w14:paraId="555FA458" w14:textId="65D6D070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30 марта 2023 г. по 01 апреля 2023 г. - в размере начальной цены продажи лота;</w:t>
      </w:r>
    </w:p>
    <w:p w14:paraId="5130B290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02 апреля 2023 г. по 04 апреля 2023 г. - в размере 94,00% от начальной цены продажи лота;</w:t>
      </w:r>
    </w:p>
    <w:p w14:paraId="543F1C0C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05 апреля 2023 г. по 07 апреля 2023 г. - в размере 88,00% от начальной цены продажи лота;</w:t>
      </w:r>
    </w:p>
    <w:p w14:paraId="1423DB1E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08 апреля 2023 г. по 10 апреля 2023 г. - в размере 82,00% от начальной цены продажи лота;</w:t>
      </w:r>
    </w:p>
    <w:p w14:paraId="3E99D0CF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11 апреля 2023 г. по 13 апреля 2023 г. - в размере 76,00% от начальной цены продажи лота;</w:t>
      </w:r>
    </w:p>
    <w:p w14:paraId="2DEC76E8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14 апреля 2023 г. по 16 апреля 2023 г. - в размере 70,00% от начальной цены продажи лота;</w:t>
      </w:r>
    </w:p>
    <w:p w14:paraId="639A76B9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17 апреля 2023 г. по 19 апреля 2023 г. - в размере 64,00% от начальной цены продажи лота;</w:t>
      </w:r>
    </w:p>
    <w:p w14:paraId="37C98C3F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20 апреля 2023 г. по 22 апреля 2023 г. - в размере 58,00% от начальной цены продажи лота;</w:t>
      </w:r>
    </w:p>
    <w:p w14:paraId="4A161C16" w14:textId="77777777" w:rsidR="00255A1A" w:rsidRPr="00E950CF" w:rsidRDefault="00255A1A" w:rsidP="00E950CF">
      <w:pPr>
        <w:rPr>
          <w:color w:val="000000"/>
        </w:rPr>
      </w:pPr>
      <w:r w:rsidRPr="00E950CF">
        <w:rPr>
          <w:color w:val="000000"/>
        </w:rPr>
        <w:t>с 23 апреля 2023 г. по 25 апреля 2023 г. - в размере 52,00% от начальной цены продажи лота;</w:t>
      </w:r>
    </w:p>
    <w:p w14:paraId="37CA4477" w14:textId="257F20ED" w:rsidR="00467098" w:rsidRPr="00E950CF" w:rsidRDefault="00255A1A" w:rsidP="00E950CF">
      <w:pPr>
        <w:jc w:val="both"/>
        <w:rPr>
          <w:color w:val="000000"/>
        </w:rPr>
      </w:pPr>
      <w:r w:rsidRPr="00E950CF">
        <w:rPr>
          <w:color w:val="000000"/>
        </w:rPr>
        <w:t>с 26 апреля 2023 г. по 28 апреля 2023 г. - в размере 46,00% от начальной цены продажи лота.</w:t>
      </w:r>
    </w:p>
    <w:p w14:paraId="5F6366E8" w14:textId="77777777" w:rsidR="000732A3" w:rsidRDefault="000732A3" w:rsidP="000732A3">
      <w:pPr>
        <w:jc w:val="both"/>
        <w:rPr>
          <w:b/>
        </w:rPr>
      </w:pPr>
      <w:r>
        <w:t xml:space="preserve">     </w:t>
      </w:r>
      <w:r>
        <w:rPr>
          <w:b/>
        </w:rPr>
        <w:t xml:space="preserve">  </w:t>
      </w:r>
      <w:r w:rsidRPr="00580E74">
        <w:rPr>
          <w:b/>
        </w:rPr>
        <w:t>Вся остальная информация остается без изменений.</w:t>
      </w:r>
    </w:p>
    <w:p w14:paraId="191ED900" w14:textId="77777777" w:rsidR="00255A1A" w:rsidRPr="00E950CF" w:rsidRDefault="00255A1A" w:rsidP="00E950CF">
      <w:pPr>
        <w:jc w:val="both"/>
        <w:rPr>
          <w:b/>
          <w:bCs/>
        </w:rPr>
      </w:pPr>
    </w:p>
    <w:p w14:paraId="0E025379" w14:textId="77777777" w:rsidR="004D3551" w:rsidRPr="00E950CF" w:rsidRDefault="004D3551" w:rsidP="00E950CF">
      <w:pPr>
        <w:jc w:val="both"/>
      </w:pPr>
      <w:r w:rsidRPr="00E950CF"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0578006F" w14:textId="2A5ABEE8" w:rsidR="00B72E5E" w:rsidRDefault="00B72E5E" w:rsidP="002B0C0B">
      <w:pPr>
        <w:jc w:val="both"/>
      </w:pPr>
    </w:p>
    <w:p w14:paraId="765A9B6D" w14:textId="0D0999F0" w:rsidR="00901F04" w:rsidRDefault="00901F04" w:rsidP="002B0C0B">
      <w:pPr>
        <w:jc w:val="both"/>
      </w:pPr>
    </w:p>
    <w:p w14:paraId="0F6801FD" w14:textId="77777777" w:rsidR="00901F04" w:rsidRDefault="00901F04" w:rsidP="002B0C0B">
      <w:pPr>
        <w:jc w:val="both"/>
      </w:pPr>
    </w:p>
    <w:sectPr w:rsidR="00901F04" w:rsidSect="00040D0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40D0E"/>
    <w:rsid w:val="00062C84"/>
    <w:rsid w:val="000655C1"/>
    <w:rsid w:val="000732A3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55A1A"/>
    <w:rsid w:val="002849B1"/>
    <w:rsid w:val="00297B18"/>
    <w:rsid w:val="002A7D90"/>
    <w:rsid w:val="002B0C0B"/>
    <w:rsid w:val="002C4640"/>
    <w:rsid w:val="002D2F56"/>
    <w:rsid w:val="002F1556"/>
    <w:rsid w:val="002F7654"/>
    <w:rsid w:val="00303EE1"/>
    <w:rsid w:val="00310303"/>
    <w:rsid w:val="003176B7"/>
    <w:rsid w:val="00325883"/>
    <w:rsid w:val="00330418"/>
    <w:rsid w:val="00375F9A"/>
    <w:rsid w:val="00377F47"/>
    <w:rsid w:val="00380BC7"/>
    <w:rsid w:val="00395B7D"/>
    <w:rsid w:val="003A5C2A"/>
    <w:rsid w:val="003B7959"/>
    <w:rsid w:val="003C03B0"/>
    <w:rsid w:val="003F4D88"/>
    <w:rsid w:val="00421D48"/>
    <w:rsid w:val="00423F55"/>
    <w:rsid w:val="00467098"/>
    <w:rsid w:val="00476DEE"/>
    <w:rsid w:val="0048519C"/>
    <w:rsid w:val="00486677"/>
    <w:rsid w:val="00497EF3"/>
    <w:rsid w:val="004D3551"/>
    <w:rsid w:val="00557CEC"/>
    <w:rsid w:val="00565B18"/>
    <w:rsid w:val="00580E74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140BB"/>
    <w:rsid w:val="007404FF"/>
    <w:rsid w:val="007469AB"/>
    <w:rsid w:val="00747006"/>
    <w:rsid w:val="00751ABD"/>
    <w:rsid w:val="00754D30"/>
    <w:rsid w:val="00783AE8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F492F"/>
    <w:rsid w:val="00901F04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130F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12086"/>
    <w:rsid w:val="00D2364C"/>
    <w:rsid w:val="00D36D89"/>
    <w:rsid w:val="00D73C7F"/>
    <w:rsid w:val="00D743E5"/>
    <w:rsid w:val="00DC52C6"/>
    <w:rsid w:val="00DC7655"/>
    <w:rsid w:val="00DF6B4A"/>
    <w:rsid w:val="00E022CE"/>
    <w:rsid w:val="00E16D53"/>
    <w:rsid w:val="00E309A0"/>
    <w:rsid w:val="00E83654"/>
    <w:rsid w:val="00E909A4"/>
    <w:rsid w:val="00E950CF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34</cp:revision>
  <cp:lastPrinted>2023-02-06T07:42:00Z</cp:lastPrinted>
  <dcterms:created xsi:type="dcterms:W3CDTF">2018-08-16T07:32:00Z</dcterms:created>
  <dcterms:modified xsi:type="dcterms:W3CDTF">2023-02-06T16:30:00Z</dcterms:modified>
</cp:coreProperties>
</file>