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4FB07334" w:rsidR="00E41D4C" w:rsidRPr="00B141BB" w:rsidRDefault="00DC7059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05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«Судостроительный банк» (общество с ограниченной ответственностью) (СБ Банк (ООО)) (адрес регистрации: 115035, г. Москва, набережная Раушская 4/5, корп. 1, ИНН 7723008300, ОГРН 1027739177091) (далее – финансовая организация), конкурсным управляющим (ликвидатором) которого на основании решения Арбитражного суда г. Москвы от 23 апреля 2015 г. по делу №А40-31510/2015 является государственная корпорация «Агентство по страхованию вкладов» (109240, г. Москва, ул. Высоцкого, д. 4)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5A1C9D75" w14:textId="37878D86" w:rsidR="00655998" w:rsidRPr="001A04A1" w:rsidRDefault="001A04A1" w:rsidP="006559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</w:rPr>
      </w:pPr>
      <w:r w:rsidRPr="001A04A1">
        <w:rPr>
          <w:i/>
          <w:iCs/>
        </w:rPr>
        <w:t>Основные средства:</w:t>
      </w:r>
    </w:p>
    <w:p w14:paraId="5623EF4B" w14:textId="18E7C0AF" w:rsidR="00C56153" w:rsidRDefault="001A04A1" w:rsidP="001A04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Pr="001A04A1">
        <w:t>Банкоматы (33 шт.), г. Видное</w:t>
      </w:r>
      <w:r>
        <w:t xml:space="preserve"> – </w:t>
      </w:r>
      <w:r w:rsidRPr="001A04A1">
        <w:t>497</w:t>
      </w:r>
      <w:r>
        <w:t xml:space="preserve"> </w:t>
      </w:r>
      <w:r w:rsidRPr="001A04A1">
        <w:t>759,02</w:t>
      </w:r>
      <w:r>
        <w:t xml:space="preserve">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9C78C7A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3F4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04 апреля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3F4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 июня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322FD58A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3F4AC4" w:rsidRPr="003F4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 апреля 2023</w:t>
      </w:r>
      <w:r w:rsidR="003F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3F4AC4" w:rsidRPr="003F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3F4AC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F4AC4" w:rsidRPr="003F4AC4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3F4AC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F4AC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3F4AC4" w:rsidRPr="003F4AC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</w:t>
      </w:r>
      <w:r w:rsidR="003F4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3F4A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3F2452B1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F4A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F4A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7FB5476B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3F4AC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553AF94" w14:textId="77777777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04 апреля 2023 г. по 14 мая 2023 г. - в размере начальной цены продажи лота;</w:t>
      </w:r>
    </w:p>
    <w:p w14:paraId="16838853" w14:textId="62FFD57E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15 мая 2023 г. по 17 мая 2023 г. - в размере 90,02% от начальной цены продажи лота;</w:t>
      </w:r>
    </w:p>
    <w:p w14:paraId="4F119D89" w14:textId="39872622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18 мая 2023 г. по 20 мая 2023 г. - в размере 80,04% от начальной цены продажи лота;</w:t>
      </w:r>
    </w:p>
    <w:p w14:paraId="71D57240" w14:textId="01CED839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21 мая 2023 г. по 23 мая 2023 г. - в размере 70,06% от начальной цены продажи лота;</w:t>
      </w:r>
    </w:p>
    <w:p w14:paraId="248CE728" w14:textId="7773241B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24 мая 2023 г. по 26 мая 2023 г. - в размере 60,08% от начальной цены продажи лота;</w:t>
      </w:r>
    </w:p>
    <w:p w14:paraId="4C8C9E35" w14:textId="1BBD6A66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27 мая 2023 г. по 29 мая 2023 г. - в размере 50,10% от начальной цены продажи лота;</w:t>
      </w:r>
    </w:p>
    <w:p w14:paraId="499E2554" w14:textId="7227D5C4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30 мая 2023 г. по 01 июня 2023 г. - в размере 40,12% от начальной цены продажи лота;</w:t>
      </w:r>
    </w:p>
    <w:p w14:paraId="530AEBB2" w14:textId="488609F9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02 июня 2023 г. по 04 июня 2023 г. - в размере 30,14% от начальной цены продажи лота;</w:t>
      </w:r>
    </w:p>
    <w:p w14:paraId="6500DFE2" w14:textId="0B6F3FDB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05 июня 2023 г. по 07 июня 2023 г. - в размере 20,16% от начальной цены продажи лота;</w:t>
      </w:r>
    </w:p>
    <w:p w14:paraId="6D99C13B" w14:textId="0CCB3962" w:rsidR="003F4AC4" w:rsidRPr="003F4AC4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08 июня 2023 г. по 10 июня 2023 г. - в размере 10,18% от начальной цены продажи лота;</w:t>
      </w:r>
    </w:p>
    <w:p w14:paraId="4C2F5EA0" w14:textId="43C4D5C9" w:rsidR="00C56153" w:rsidRDefault="003F4AC4" w:rsidP="003F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AC4">
        <w:rPr>
          <w:rFonts w:ascii="Times New Roman" w:hAnsi="Times New Roman" w:cs="Times New Roman"/>
          <w:color w:val="000000"/>
          <w:sz w:val="24"/>
          <w:szCs w:val="24"/>
        </w:rPr>
        <w:t>с 11 июня 2023 г. по 13 июня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F4AC4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</w:t>
      </w:r>
      <w:r w:rsidR="00F463FC" w:rsidRPr="00DD01CB">
        <w:rPr>
          <w:rFonts w:ascii="Times New Roman" w:hAnsi="Times New Roman" w:cs="Times New Roman"/>
          <w:sz w:val="24"/>
          <w:szCs w:val="24"/>
        </w:rPr>
        <w:lastRenderedPageBreak/>
        <w:t>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="00C56153" w:rsidRPr="009D221A">
        <w:rPr>
          <w:rFonts w:ascii="Times New Roman" w:hAnsi="Times New Roman" w:cs="Times New Roman"/>
          <w:color w:val="000000"/>
          <w:sz w:val="24"/>
          <w:szCs w:val="24"/>
        </w:rPr>
        <w:t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69D1A6C4" w:rsidR="008F1609" w:rsidRPr="00DD01CB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25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27F24AF" w14:textId="459AF29A" w:rsidR="000E5C76" w:rsidRDefault="008F6C92" w:rsidP="000E5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5C7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5C76" w:rsidRP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16:00 часов по адресу: г. Москва, Павелецкая наб., д.8, тел. 8(800)505-80-32</w:t>
      </w:r>
      <w:r w:rsid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0E5C76" w:rsidRP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8(812)334-20-50 (с 9.00 до 18.00 по Московскому времени в рабочие дни)</w:t>
      </w:r>
      <w:r w:rsid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E5C76" w:rsidRP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informspb@auction-house.ru</w:t>
      </w:r>
      <w:r w:rsidR="000E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B881ED" w14:textId="4737CB4D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E5C76"/>
    <w:rsid w:val="000F64CF"/>
    <w:rsid w:val="00101AB0"/>
    <w:rsid w:val="001122F4"/>
    <w:rsid w:val="001726D6"/>
    <w:rsid w:val="001A04A1"/>
    <w:rsid w:val="00203862"/>
    <w:rsid w:val="002C3A2C"/>
    <w:rsid w:val="00360DC6"/>
    <w:rsid w:val="003E6C81"/>
    <w:rsid w:val="003F4AC4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D221A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C7059"/>
    <w:rsid w:val="00DD01CB"/>
    <w:rsid w:val="00E2452B"/>
    <w:rsid w:val="00E41D4C"/>
    <w:rsid w:val="00E645EC"/>
    <w:rsid w:val="00EE3F19"/>
    <w:rsid w:val="00EF1325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AFC9D70-9413-439E-A1DE-FBA33B3A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41</cp:revision>
  <dcterms:created xsi:type="dcterms:W3CDTF">2019-07-23T07:53:00Z</dcterms:created>
  <dcterms:modified xsi:type="dcterms:W3CDTF">2023-03-24T07:27:00Z</dcterms:modified>
</cp:coreProperties>
</file>