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B782" w14:textId="3952CEDE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24F8A" w14:paraId="6DC0103D" w14:textId="77777777" w:rsidTr="00CC3B0A">
        <w:tc>
          <w:tcPr>
            <w:tcW w:w="9072" w:type="dxa"/>
          </w:tcPr>
          <w:p w14:paraId="58C7381A" w14:textId="77777777" w:rsidR="00CC3B0A" w:rsidRPr="00224F8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2173D878" w14:textId="77777777" w:rsidTr="00CC3B0A">
        <w:tc>
          <w:tcPr>
            <w:tcW w:w="9072" w:type="dxa"/>
          </w:tcPr>
          <w:p w14:paraId="7C3BE958" w14:textId="77777777" w:rsidR="00CC3B0A" w:rsidRPr="00224F8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7444450A" w14:textId="77777777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77777777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7CC7911" w14:textId="26D9EE6B" w:rsidR="0028544D" w:rsidRDefault="00E7366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BF5CF8">
        <w:rPr>
          <w:rFonts w:ascii="Verdana" w:hAnsi="Verdana"/>
          <w:sz w:val="20"/>
          <w:szCs w:val="20"/>
        </w:rPr>
        <w:t xml:space="preserve">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5660BA8" w14:textId="77777777" w:rsidR="00E7366B" w:rsidRPr="00224F8A" w:rsidRDefault="00E7366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0C571E52" w:rsidR="00D911F0" w:rsidRPr="0030093C" w:rsidRDefault="00BD7FC5" w:rsidP="006F2244">
      <w:pPr>
        <w:pStyle w:val="ConsNormal"/>
        <w:widowControl/>
        <w:numPr>
          <w:ilvl w:val="1"/>
          <w:numId w:val="26"/>
        </w:numPr>
        <w:tabs>
          <w:tab w:val="left" w:pos="710"/>
        </w:tabs>
        <w:ind w:left="0" w:right="0" w:firstLine="710"/>
        <w:jc w:val="both"/>
        <w:rPr>
          <w:rFonts w:ascii="Verdana" w:hAnsi="Verdana" w:cs="Times New Roman"/>
        </w:rPr>
      </w:pPr>
      <w:r w:rsidRPr="0030093C">
        <w:rPr>
          <w:rFonts w:ascii="Verdana" w:hAnsi="Verdana" w:cs="Times New Roman"/>
        </w:rPr>
        <w:t xml:space="preserve">По </w:t>
      </w:r>
      <w:r w:rsidR="00CB783A" w:rsidRPr="0030093C">
        <w:rPr>
          <w:rFonts w:ascii="Verdana" w:hAnsi="Verdana" w:cs="Times New Roman"/>
        </w:rPr>
        <w:t>Договору</w:t>
      </w:r>
      <w:r w:rsidRPr="0030093C">
        <w:rPr>
          <w:rFonts w:ascii="Verdana" w:hAnsi="Verdana" w:cs="Times New Roman"/>
        </w:rPr>
        <w:t xml:space="preserve"> </w:t>
      </w:r>
      <w:r w:rsidR="00171986" w:rsidRPr="0030093C">
        <w:rPr>
          <w:rFonts w:ascii="Verdana" w:hAnsi="Verdana" w:cs="Times New Roman"/>
        </w:rPr>
        <w:t>Продавец обязуется передать в собственность Покупател</w:t>
      </w:r>
      <w:r w:rsidR="00AA21AE" w:rsidRPr="0030093C">
        <w:rPr>
          <w:rFonts w:ascii="Verdana" w:hAnsi="Verdana" w:cs="Times New Roman"/>
        </w:rPr>
        <w:t>я</w:t>
      </w:r>
      <w:r w:rsidR="00171986" w:rsidRPr="0030093C">
        <w:rPr>
          <w:rFonts w:ascii="Verdana" w:hAnsi="Verdana" w:cs="Times New Roman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  <w:r w:rsidR="00A47F82">
        <w:rPr>
          <w:rFonts w:ascii="Verdana" w:hAnsi="Verdana" w:cs="Times New Roman"/>
        </w:rPr>
        <w:t xml:space="preserve">нежилое здание </w:t>
      </w:r>
      <w:r w:rsidR="00A47F82" w:rsidRPr="00D259EE">
        <w:rPr>
          <w:rFonts w:ascii="Verdana" w:hAnsi="Verdana" w:cs="Times New Roman"/>
          <w:i/>
          <w:color w:val="0070C0"/>
        </w:rPr>
        <w:t>Операторская АЗС</w:t>
      </w:r>
      <w:r w:rsidR="00A47F82" w:rsidRPr="005A6AFB">
        <w:rPr>
          <w:rFonts w:ascii="Verdana" w:hAnsi="Verdana" w:cs="Times New Roman"/>
          <w:i/>
          <w:color w:val="0070C0"/>
        </w:rPr>
        <w:t>,</w:t>
      </w:r>
      <w:r w:rsidR="00A47F82">
        <w:rPr>
          <w:rFonts w:ascii="Verdana" w:hAnsi="Verdana" w:cs="Times New Roman"/>
          <w:i/>
          <w:color w:val="0070C0"/>
        </w:rPr>
        <w:t xml:space="preserve"> </w:t>
      </w:r>
      <w:r w:rsidR="00A47F82" w:rsidRPr="008509DF">
        <w:rPr>
          <w:rFonts w:ascii="Verdana" w:hAnsi="Verdana" w:cs="Times New Roman"/>
          <w:color w:val="000000" w:themeColor="text1"/>
        </w:rPr>
        <w:t xml:space="preserve">кадастровый номер </w:t>
      </w:r>
      <w:r w:rsidR="00A47F82" w:rsidRPr="001445E8">
        <w:t xml:space="preserve"> </w:t>
      </w:r>
      <w:r w:rsidR="00A47F82" w:rsidRPr="001445E8">
        <w:rPr>
          <w:rFonts w:ascii="Verdana" w:hAnsi="Verdana" w:cs="Times New Roman"/>
          <w:i/>
          <w:color w:val="0070C0"/>
        </w:rPr>
        <w:t>59:02:0000000:2841</w:t>
      </w:r>
      <w:r w:rsidR="00A47F82" w:rsidRPr="008509DF">
        <w:rPr>
          <w:rFonts w:ascii="Verdana" w:hAnsi="Verdana" w:cs="Times New Roman"/>
          <w:color w:val="4F81BD" w:themeColor="accent1"/>
        </w:rPr>
        <w:t xml:space="preserve">, </w:t>
      </w:r>
      <w:r w:rsidR="00A47F82" w:rsidRPr="008509DF">
        <w:rPr>
          <w:rFonts w:ascii="Verdana" w:hAnsi="Verdana" w:cs="Times New Roman"/>
          <w:color w:val="000000" w:themeColor="text1"/>
        </w:rPr>
        <w:t>этажность</w:t>
      </w:r>
      <w:r w:rsidR="00A47F82">
        <w:rPr>
          <w:rFonts w:ascii="Verdana" w:hAnsi="Verdana" w:cs="Times New Roman"/>
          <w:color w:val="000000" w:themeColor="text1"/>
        </w:rPr>
        <w:t xml:space="preserve">: </w:t>
      </w:r>
      <w:r w:rsidR="00A47F82" w:rsidRPr="00F0521A">
        <w:rPr>
          <w:rFonts w:ascii="Verdana" w:hAnsi="Verdana" w:cs="Times New Roman"/>
          <w:i/>
          <w:color w:val="0070C0"/>
        </w:rPr>
        <w:t>1, в том числе подземных 0</w:t>
      </w:r>
      <w:r w:rsidR="00A47F82" w:rsidRPr="008509DF">
        <w:rPr>
          <w:rFonts w:ascii="Verdana" w:hAnsi="Verdana" w:cs="Times New Roman"/>
          <w:color w:val="000000" w:themeColor="text1"/>
        </w:rPr>
        <w:t>, общей площадью</w:t>
      </w:r>
      <w:r w:rsidR="00A47F82" w:rsidRPr="008509DF">
        <w:rPr>
          <w:rFonts w:ascii="Verdana" w:hAnsi="Verdana" w:cs="Times New Roman"/>
          <w:color w:val="4F81BD" w:themeColor="accent1"/>
        </w:rPr>
        <w:t xml:space="preserve"> </w:t>
      </w:r>
      <w:r w:rsidR="00A47F82">
        <w:rPr>
          <w:rFonts w:ascii="Verdana" w:hAnsi="Verdana" w:cs="Times New Roman"/>
          <w:color w:val="4F81BD" w:themeColor="accent1"/>
        </w:rPr>
        <w:t>12,8</w:t>
      </w:r>
      <w:r w:rsidR="00A47F82" w:rsidRPr="008509DF">
        <w:rPr>
          <w:rFonts w:ascii="Verdana" w:hAnsi="Verdana" w:cs="Times New Roman"/>
          <w:color w:val="4F81BD" w:themeColor="accent1"/>
        </w:rPr>
        <w:t xml:space="preserve"> </w:t>
      </w:r>
      <w:proofErr w:type="spellStart"/>
      <w:r w:rsidR="00A47F82" w:rsidRPr="008509DF">
        <w:rPr>
          <w:rFonts w:ascii="Verdana" w:hAnsi="Verdana" w:cs="Times New Roman"/>
          <w:color w:val="000000" w:themeColor="text1"/>
        </w:rPr>
        <w:t>кв.м</w:t>
      </w:r>
      <w:proofErr w:type="spellEnd"/>
      <w:r w:rsidR="00A47F82" w:rsidRPr="008509DF">
        <w:rPr>
          <w:rFonts w:ascii="Verdana" w:hAnsi="Verdana" w:cs="Times New Roman"/>
          <w:color w:val="000000" w:themeColor="text1"/>
        </w:rPr>
        <w:t xml:space="preserve">., </w:t>
      </w:r>
      <w:r w:rsidR="00A47F82" w:rsidRPr="008509DF">
        <w:rPr>
          <w:rFonts w:ascii="Verdana" w:hAnsi="Verdana" w:cs="Times New Roman"/>
        </w:rPr>
        <w:t>адрес (местонахождение)</w:t>
      </w:r>
      <w:r w:rsidR="00A47F82" w:rsidRPr="008509DF">
        <w:rPr>
          <w:rFonts w:ascii="Verdana" w:hAnsi="Verdana" w:cs="Times New Roman"/>
          <w:color w:val="000000" w:themeColor="text1"/>
        </w:rPr>
        <w:t>:</w:t>
      </w:r>
      <w:r w:rsidR="00A47F82" w:rsidRPr="008509DF">
        <w:rPr>
          <w:rFonts w:ascii="Verdana" w:hAnsi="Verdana" w:cs="Times New Roman"/>
          <w:color w:val="4F81BD" w:themeColor="accent1"/>
        </w:rPr>
        <w:t xml:space="preserve"> </w:t>
      </w:r>
      <w:r w:rsidR="00A47F82" w:rsidRPr="002312B6">
        <w:rPr>
          <w:rFonts w:ascii="Verdana" w:hAnsi="Verdana" w:cs="Times New Roman"/>
          <w:i/>
          <w:color w:val="0070C0"/>
        </w:rPr>
        <w:t xml:space="preserve">Пермский край, г Александровск, </w:t>
      </w:r>
      <w:proofErr w:type="spellStart"/>
      <w:r w:rsidR="00A47F82" w:rsidRPr="002312B6">
        <w:rPr>
          <w:rFonts w:ascii="Verdana" w:hAnsi="Verdana" w:cs="Times New Roman"/>
          <w:i/>
          <w:color w:val="0070C0"/>
        </w:rPr>
        <w:t>пгт</w:t>
      </w:r>
      <w:proofErr w:type="spellEnd"/>
      <w:r w:rsidR="00A47F82" w:rsidRPr="002312B6">
        <w:rPr>
          <w:rFonts w:ascii="Verdana" w:hAnsi="Verdana" w:cs="Times New Roman"/>
          <w:i/>
          <w:color w:val="0070C0"/>
        </w:rPr>
        <w:t xml:space="preserve"> Яйва, </w:t>
      </w:r>
      <w:proofErr w:type="spellStart"/>
      <w:r w:rsidR="00A47F82" w:rsidRPr="002312B6">
        <w:rPr>
          <w:rFonts w:ascii="Verdana" w:hAnsi="Verdana" w:cs="Times New Roman"/>
          <w:i/>
          <w:color w:val="0070C0"/>
        </w:rPr>
        <w:t>ул</w:t>
      </w:r>
      <w:proofErr w:type="spellEnd"/>
      <w:r w:rsidR="00A47F82" w:rsidRPr="002312B6">
        <w:rPr>
          <w:rFonts w:ascii="Verdana" w:hAnsi="Verdana" w:cs="Times New Roman"/>
          <w:i/>
          <w:color w:val="0070C0"/>
        </w:rPr>
        <w:t xml:space="preserve"> </w:t>
      </w:r>
      <w:proofErr w:type="spellStart"/>
      <w:r w:rsidR="00A47F82" w:rsidRPr="002312B6">
        <w:rPr>
          <w:rFonts w:ascii="Verdana" w:hAnsi="Verdana" w:cs="Times New Roman"/>
          <w:i/>
          <w:color w:val="0070C0"/>
        </w:rPr>
        <w:t>Галкинская</w:t>
      </w:r>
      <w:proofErr w:type="spellEnd"/>
      <w:r w:rsidR="00A47F82" w:rsidRPr="002312B6">
        <w:rPr>
          <w:rFonts w:ascii="Verdana" w:hAnsi="Verdana" w:cs="Times New Roman"/>
          <w:i/>
          <w:color w:val="0070C0"/>
        </w:rPr>
        <w:t>, д 1</w:t>
      </w:r>
      <w:r w:rsidR="00A47F82">
        <w:rPr>
          <w:rFonts w:ascii="Verdana" w:hAnsi="Verdana" w:cs="Times New Roman"/>
          <w:i/>
          <w:color w:val="0070C0"/>
        </w:rPr>
        <w:t xml:space="preserve"> с </w:t>
      </w:r>
      <w:r w:rsidR="00A47F82">
        <w:rPr>
          <w:rFonts w:ascii="Verdana" w:hAnsi="Verdana" w:cs="Times New Roman"/>
        </w:rPr>
        <w:t>з</w:t>
      </w:r>
      <w:r w:rsidR="00A47F82" w:rsidRPr="008509DF">
        <w:rPr>
          <w:rFonts w:ascii="Verdana" w:hAnsi="Verdana" w:cs="Times New Roman"/>
        </w:rPr>
        <w:t>емельны</w:t>
      </w:r>
      <w:r w:rsidR="00A47F82">
        <w:rPr>
          <w:rFonts w:ascii="Verdana" w:hAnsi="Verdana" w:cs="Times New Roman"/>
        </w:rPr>
        <w:t>м</w:t>
      </w:r>
      <w:r w:rsidR="00A47F82" w:rsidRPr="008509DF">
        <w:rPr>
          <w:rFonts w:ascii="Verdana" w:hAnsi="Verdana" w:cs="Times New Roman"/>
        </w:rPr>
        <w:t xml:space="preserve"> участк</w:t>
      </w:r>
      <w:r w:rsidR="00A47F82">
        <w:rPr>
          <w:rFonts w:ascii="Verdana" w:hAnsi="Verdana" w:cs="Times New Roman"/>
        </w:rPr>
        <w:t>ом, с к</w:t>
      </w:r>
      <w:r w:rsidR="00A47F82" w:rsidRPr="008509DF">
        <w:rPr>
          <w:rFonts w:ascii="Verdana" w:hAnsi="Verdana" w:cs="Times New Roman"/>
        </w:rPr>
        <w:t>адастровы</w:t>
      </w:r>
      <w:r w:rsidR="00A47F82">
        <w:rPr>
          <w:rFonts w:ascii="Verdana" w:hAnsi="Verdana" w:cs="Times New Roman"/>
        </w:rPr>
        <w:t>м</w:t>
      </w:r>
      <w:r w:rsidR="00A47F82" w:rsidRPr="008509DF">
        <w:rPr>
          <w:rFonts w:ascii="Verdana" w:hAnsi="Verdana" w:cs="Times New Roman"/>
        </w:rPr>
        <w:t xml:space="preserve"> номер</w:t>
      </w:r>
      <w:r w:rsidR="00A47F82">
        <w:rPr>
          <w:rFonts w:ascii="Verdana" w:hAnsi="Verdana" w:cs="Times New Roman"/>
        </w:rPr>
        <w:t>ом</w:t>
      </w:r>
      <w:r w:rsidR="00A47F82" w:rsidRPr="008509DF">
        <w:rPr>
          <w:rFonts w:ascii="Verdana" w:hAnsi="Verdana" w:cs="Times New Roman"/>
        </w:rPr>
        <w:t xml:space="preserve"> </w:t>
      </w:r>
      <w:r w:rsidR="00A47F82" w:rsidRPr="002312B6">
        <w:rPr>
          <w:rFonts w:ascii="Verdana" w:hAnsi="Verdana" w:cs="Times New Roman"/>
          <w:i/>
          <w:color w:val="0070C0"/>
        </w:rPr>
        <w:t>59:02:0903057:67</w:t>
      </w:r>
      <w:r w:rsidR="00A47F82" w:rsidRPr="008509DF">
        <w:rPr>
          <w:rFonts w:ascii="Verdana" w:hAnsi="Verdana" w:cs="Times New Roman"/>
          <w:i/>
          <w:color w:val="0070C0"/>
        </w:rPr>
        <w:t>,</w:t>
      </w:r>
      <w:r w:rsidR="00A47F82" w:rsidRPr="008509DF">
        <w:rPr>
          <w:rFonts w:ascii="Verdana" w:hAnsi="Verdana" w:cs="Times New Roman"/>
          <w:color w:val="0070C0"/>
        </w:rPr>
        <w:t xml:space="preserve"> </w:t>
      </w:r>
      <w:r w:rsidR="00A47F82" w:rsidRPr="008509DF">
        <w:rPr>
          <w:rFonts w:ascii="Verdana" w:hAnsi="Verdana" w:cs="Times New Roman"/>
          <w:color w:val="000000" w:themeColor="text1"/>
        </w:rPr>
        <w:t xml:space="preserve">площадью </w:t>
      </w:r>
      <w:r w:rsidR="00A47F82" w:rsidRPr="002D117E">
        <w:rPr>
          <w:rFonts w:ascii="Verdana" w:hAnsi="Verdana" w:cs="Times New Roman"/>
          <w:i/>
          <w:color w:val="0070C0"/>
        </w:rPr>
        <w:t>6080</w:t>
      </w:r>
      <w:r w:rsidR="00A47F82" w:rsidRPr="008509DF">
        <w:rPr>
          <w:rFonts w:ascii="Verdana" w:hAnsi="Verdana" w:cs="Times New Roman"/>
          <w:color w:val="000000" w:themeColor="text1"/>
        </w:rPr>
        <w:t xml:space="preserve"> </w:t>
      </w:r>
      <w:r w:rsidR="00800834" w:rsidRPr="00800834">
        <w:rPr>
          <w:rFonts w:ascii="Verdana" w:hAnsi="Verdana" w:cs="Times New Roman"/>
          <w:color w:val="000000" w:themeColor="text1"/>
        </w:rPr>
        <w:t xml:space="preserve">+/-27 </w:t>
      </w:r>
      <w:proofErr w:type="spellStart"/>
      <w:r w:rsidR="00A47F82" w:rsidRPr="008509DF">
        <w:rPr>
          <w:rFonts w:ascii="Verdana" w:hAnsi="Verdana" w:cs="Times New Roman"/>
          <w:color w:val="000000" w:themeColor="text1"/>
        </w:rPr>
        <w:t>кв.м</w:t>
      </w:r>
      <w:proofErr w:type="spellEnd"/>
      <w:r w:rsidR="00A47F82" w:rsidRPr="008509DF">
        <w:rPr>
          <w:rFonts w:ascii="Verdana" w:hAnsi="Verdana" w:cs="Times New Roman"/>
          <w:color w:val="000000" w:themeColor="text1"/>
        </w:rPr>
        <w:t>., категория земель</w:t>
      </w:r>
      <w:r w:rsidR="00A47F82">
        <w:rPr>
          <w:rFonts w:ascii="Verdana" w:hAnsi="Verdana" w:cs="Times New Roman"/>
          <w:color w:val="000000" w:themeColor="text1"/>
        </w:rPr>
        <w:t>: земли населенных пунктов</w:t>
      </w:r>
      <w:r w:rsidR="00A47F82" w:rsidRPr="008509DF">
        <w:rPr>
          <w:rFonts w:ascii="Verdana" w:hAnsi="Verdana" w:cs="Times New Roman"/>
          <w:color w:val="000000" w:themeColor="text1"/>
        </w:rPr>
        <w:t>, разрешенное использование</w:t>
      </w:r>
      <w:r w:rsidR="00A47F82">
        <w:rPr>
          <w:rFonts w:ascii="Verdana" w:hAnsi="Verdana" w:cs="Times New Roman"/>
          <w:color w:val="000000" w:themeColor="text1"/>
        </w:rPr>
        <w:t xml:space="preserve">: </w:t>
      </w:r>
      <w:r w:rsidR="00A47F82" w:rsidRPr="00811B56">
        <w:rPr>
          <w:rFonts w:ascii="Verdana" w:hAnsi="Verdana" w:cs="Times New Roman"/>
          <w:i/>
          <w:color w:val="0070C0"/>
        </w:rPr>
        <w:t>для эксплуатации контейнерной АЗС</w:t>
      </w:r>
      <w:r w:rsidR="00A47F82">
        <w:rPr>
          <w:rFonts w:ascii="Verdana" w:hAnsi="Verdana" w:cs="Times New Roman"/>
          <w:i/>
          <w:color w:val="0070C0"/>
        </w:rPr>
        <w:t xml:space="preserve"> </w:t>
      </w:r>
      <w:r w:rsidR="00A47F82" w:rsidRPr="008509DF">
        <w:rPr>
          <w:rFonts w:ascii="Verdana" w:hAnsi="Verdana" w:cs="Times New Roman"/>
        </w:rPr>
        <w:t>(далее именуемое – «недвижимое имущество»).</w:t>
      </w:r>
    </w:p>
    <w:p w14:paraId="02D49707" w14:textId="7135B8E4" w:rsidR="00171986" w:rsidRDefault="00171986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</w:p>
    <w:p w14:paraId="4E7C8DE7" w14:textId="47EB82D2" w:rsidR="00125F07" w:rsidRPr="0030093C" w:rsidRDefault="00710ACC" w:rsidP="008B26AC">
      <w:pPr>
        <w:pStyle w:val="ConsNormal"/>
        <w:widowControl/>
        <w:tabs>
          <w:tab w:val="left" w:pos="710"/>
        </w:tabs>
        <w:ind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  <w:t xml:space="preserve">1.2. </w:t>
      </w:r>
      <w:r w:rsidR="00125F07" w:rsidRPr="00710ACC">
        <w:rPr>
          <w:rFonts w:ascii="Verdana" w:hAnsi="Verdana" w:cs="Times New Roman"/>
        </w:rPr>
        <w:t>Недвижимое имущество принадлежит Продавцу на праве собственности на основании</w:t>
      </w:r>
      <w:r w:rsidRPr="00710ACC">
        <w:rPr>
          <w:rFonts w:ascii="Verdana" w:hAnsi="Verdana" w:cs="Times New Roman"/>
        </w:rPr>
        <w:t xml:space="preserve"> </w:t>
      </w:r>
      <w:r w:rsidR="00290F24" w:rsidRPr="00710ACC">
        <w:rPr>
          <w:rFonts w:ascii="Verdana" w:hAnsi="Verdana" w:cs="Times New Roman"/>
        </w:rPr>
        <w:t>Соглашения об оставлении предмета залога за собой от 02.03.2021, Акта приема-передачи имущества от 02.03.2021 к Соглашению об оставлении предмета залога за собой от 02.03.2021</w:t>
      </w:r>
      <w:r w:rsidR="00090043" w:rsidRPr="00710ACC">
        <w:rPr>
          <w:rFonts w:ascii="Verdana" w:hAnsi="Verdana" w:cs="Times New Roman"/>
        </w:rPr>
        <w:t xml:space="preserve">, </w:t>
      </w:r>
      <w:r w:rsidR="00090043">
        <w:rPr>
          <w:rFonts w:ascii="Verdana" w:hAnsi="Verdana" w:cs="Times New Roman"/>
        </w:rPr>
        <w:t xml:space="preserve">о чем в Едином государственном реестре недвижимости </w:t>
      </w:r>
      <w:r>
        <w:rPr>
          <w:rFonts w:ascii="Verdana" w:hAnsi="Verdana" w:cs="Times New Roman"/>
        </w:rPr>
        <w:t xml:space="preserve">сделаны записи </w:t>
      </w:r>
      <w:r w:rsidR="00090043">
        <w:rPr>
          <w:rFonts w:ascii="Verdana" w:hAnsi="Verdana" w:cs="Times New Roman"/>
        </w:rPr>
        <w:t xml:space="preserve">о регистрации: </w:t>
      </w:r>
      <w:r w:rsidR="00090043" w:rsidRPr="00090043">
        <w:rPr>
          <w:rFonts w:ascii="Verdana" w:hAnsi="Verdana" w:cs="Times New Roman"/>
        </w:rPr>
        <w:t xml:space="preserve">№ </w:t>
      </w:r>
      <w:r w:rsidR="00090043" w:rsidRPr="00090043">
        <w:rPr>
          <w:rFonts w:ascii="Verdana" w:hAnsi="Verdana" w:cs="Times New Roman"/>
          <w:i/>
          <w:color w:val="0070C0"/>
        </w:rPr>
        <w:t>5</w:t>
      </w:r>
      <w:r w:rsidR="00B11A97">
        <w:rPr>
          <w:rFonts w:ascii="Verdana" w:hAnsi="Verdana" w:cs="Times New Roman"/>
          <w:i/>
          <w:color w:val="0070C0"/>
        </w:rPr>
        <w:t>9</w:t>
      </w:r>
      <w:r w:rsidR="00090043" w:rsidRPr="00090043">
        <w:rPr>
          <w:rFonts w:ascii="Verdana" w:hAnsi="Verdana" w:cs="Times New Roman"/>
          <w:i/>
          <w:color w:val="0070C0"/>
        </w:rPr>
        <w:t>:0</w:t>
      </w:r>
      <w:r w:rsidR="00B11A97">
        <w:rPr>
          <w:rFonts w:ascii="Verdana" w:hAnsi="Verdana" w:cs="Times New Roman"/>
          <w:i/>
          <w:color w:val="0070C0"/>
        </w:rPr>
        <w:t>2</w:t>
      </w:r>
      <w:r w:rsidR="00090043" w:rsidRPr="00090043">
        <w:rPr>
          <w:rFonts w:ascii="Verdana" w:hAnsi="Verdana" w:cs="Times New Roman"/>
          <w:i/>
          <w:color w:val="0070C0"/>
        </w:rPr>
        <w:t>:00</w:t>
      </w:r>
      <w:r w:rsidR="00B11A97">
        <w:rPr>
          <w:rFonts w:ascii="Verdana" w:hAnsi="Verdana" w:cs="Times New Roman"/>
          <w:i/>
          <w:color w:val="0070C0"/>
        </w:rPr>
        <w:t>00000</w:t>
      </w:r>
      <w:r w:rsidR="00090043" w:rsidRPr="00090043">
        <w:rPr>
          <w:rFonts w:ascii="Verdana" w:hAnsi="Verdana" w:cs="Times New Roman"/>
          <w:i/>
          <w:color w:val="0070C0"/>
        </w:rPr>
        <w:t>:</w:t>
      </w:r>
      <w:r w:rsidR="00B11A97">
        <w:rPr>
          <w:rFonts w:ascii="Verdana" w:hAnsi="Verdana" w:cs="Times New Roman"/>
          <w:i/>
          <w:color w:val="0070C0"/>
        </w:rPr>
        <w:t>2841</w:t>
      </w:r>
      <w:r w:rsidR="00090043" w:rsidRPr="00090043">
        <w:rPr>
          <w:rFonts w:ascii="Verdana" w:hAnsi="Verdana" w:cs="Times New Roman"/>
          <w:i/>
          <w:color w:val="0070C0"/>
        </w:rPr>
        <w:t>-5</w:t>
      </w:r>
      <w:r w:rsidR="00B11A97">
        <w:rPr>
          <w:rFonts w:ascii="Verdana" w:hAnsi="Verdana" w:cs="Times New Roman"/>
          <w:i/>
          <w:color w:val="0070C0"/>
        </w:rPr>
        <w:t>9</w:t>
      </w:r>
      <w:r w:rsidR="00090043" w:rsidRPr="00090043">
        <w:rPr>
          <w:rFonts w:ascii="Verdana" w:hAnsi="Verdana" w:cs="Times New Roman"/>
          <w:i/>
          <w:color w:val="0070C0"/>
        </w:rPr>
        <w:t>/</w:t>
      </w:r>
      <w:r w:rsidR="00977978">
        <w:rPr>
          <w:rFonts w:ascii="Verdana" w:hAnsi="Verdana" w:cs="Times New Roman"/>
          <w:i/>
          <w:color w:val="0070C0"/>
        </w:rPr>
        <w:t>087</w:t>
      </w:r>
      <w:r w:rsidR="00090043" w:rsidRPr="00090043">
        <w:rPr>
          <w:rFonts w:ascii="Verdana" w:hAnsi="Verdana" w:cs="Times New Roman"/>
          <w:i/>
          <w:color w:val="0070C0"/>
        </w:rPr>
        <w:t>/202</w:t>
      </w:r>
      <w:r w:rsidR="00977978">
        <w:rPr>
          <w:rFonts w:ascii="Verdana" w:hAnsi="Verdana" w:cs="Times New Roman"/>
          <w:i/>
          <w:color w:val="0070C0"/>
        </w:rPr>
        <w:t>1</w:t>
      </w:r>
      <w:r w:rsidR="00090043" w:rsidRPr="00090043">
        <w:rPr>
          <w:rFonts w:ascii="Verdana" w:hAnsi="Verdana" w:cs="Times New Roman"/>
          <w:i/>
          <w:color w:val="0070C0"/>
        </w:rPr>
        <w:t>-</w:t>
      </w:r>
      <w:r w:rsidR="00977978">
        <w:rPr>
          <w:rFonts w:ascii="Verdana" w:hAnsi="Verdana" w:cs="Times New Roman"/>
          <w:i/>
          <w:color w:val="0070C0"/>
        </w:rPr>
        <w:t>10</w:t>
      </w:r>
      <w:r w:rsidR="00090043" w:rsidRPr="00090043">
        <w:rPr>
          <w:rFonts w:ascii="Verdana" w:hAnsi="Verdana" w:cs="Times New Roman"/>
          <w:i/>
          <w:color w:val="0070C0"/>
        </w:rPr>
        <w:t xml:space="preserve"> от </w:t>
      </w:r>
      <w:r w:rsidR="00977978">
        <w:rPr>
          <w:rFonts w:ascii="Verdana" w:hAnsi="Verdana" w:cs="Times New Roman"/>
          <w:i/>
          <w:color w:val="0070C0"/>
        </w:rPr>
        <w:t>12</w:t>
      </w:r>
      <w:r w:rsidR="00090043" w:rsidRPr="00090043">
        <w:rPr>
          <w:rFonts w:ascii="Verdana" w:hAnsi="Verdana" w:cs="Times New Roman"/>
          <w:i/>
          <w:color w:val="0070C0"/>
        </w:rPr>
        <w:t>.0</w:t>
      </w:r>
      <w:r w:rsidR="00977978">
        <w:rPr>
          <w:rFonts w:ascii="Verdana" w:hAnsi="Verdana" w:cs="Times New Roman"/>
          <w:i/>
          <w:color w:val="0070C0"/>
        </w:rPr>
        <w:t>4</w:t>
      </w:r>
      <w:r w:rsidR="00090043" w:rsidRPr="00090043">
        <w:rPr>
          <w:rFonts w:ascii="Verdana" w:hAnsi="Verdana" w:cs="Times New Roman"/>
          <w:i/>
          <w:color w:val="0070C0"/>
        </w:rPr>
        <w:t>.202</w:t>
      </w:r>
      <w:r w:rsidR="00977978">
        <w:rPr>
          <w:rFonts w:ascii="Verdana" w:hAnsi="Verdana" w:cs="Times New Roman"/>
          <w:i/>
          <w:color w:val="0070C0"/>
        </w:rPr>
        <w:t>1</w:t>
      </w:r>
      <w:r w:rsidR="00090043" w:rsidRPr="00090043">
        <w:rPr>
          <w:rFonts w:ascii="Verdana" w:hAnsi="Verdana" w:cs="Times New Roman"/>
        </w:rPr>
        <w:t>,</w:t>
      </w:r>
      <w:r w:rsidR="00A51E1B">
        <w:rPr>
          <w:rFonts w:ascii="Verdana" w:hAnsi="Verdana" w:cs="Times New Roman"/>
        </w:rPr>
        <w:t xml:space="preserve"> </w:t>
      </w:r>
      <w:r w:rsidRPr="00710ACC">
        <w:rPr>
          <w:rFonts w:ascii="Verdana" w:hAnsi="Verdana" w:cs="Times New Roman"/>
        </w:rPr>
        <w:t xml:space="preserve">№ </w:t>
      </w:r>
      <w:r w:rsidRPr="000354C3">
        <w:rPr>
          <w:rFonts w:ascii="Verdana" w:hAnsi="Verdana" w:cs="Times New Roman"/>
          <w:i/>
          <w:color w:val="0070C0"/>
        </w:rPr>
        <w:t>59:02:0903057:67-59/087/2021-10 от 12.04.2021</w:t>
      </w:r>
      <w:r>
        <w:rPr>
          <w:rFonts w:ascii="Verdana" w:hAnsi="Verdana" w:cs="Times New Roman"/>
        </w:rPr>
        <w:t xml:space="preserve">, </w:t>
      </w:r>
      <w:r w:rsidR="00A51E1B" w:rsidRPr="00090043">
        <w:rPr>
          <w:rFonts w:ascii="Verdana" w:hAnsi="Verdana" w:cs="Times New Roman"/>
        </w:rPr>
        <w:t>что подтверждается Выписк</w:t>
      </w:r>
      <w:r w:rsidR="004E6716">
        <w:rPr>
          <w:rFonts w:ascii="Verdana" w:hAnsi="Verdana" w:cs="Times New Roman"/>
        </w:rPr>
        <w:t>ами</w:t>
      </w:r>
      <w:r w:rsidR="00A51E1B" w:rsidRPr="00090043">
        <w:rPr>
          <w:rFonts w:ascii="Verdana" w:hAnsi="Verdana" w:cs="Times New Roman"/>
        </w:rPr>
        <w:t xml:space="preserve"> из Единого государственного реестра недвижимости</w:t>
      </w:r>
      <w:r w:rsidR="00C45938">
        <w:rPr>
          <w:rFonts w:ascii="Verdana" w:hAnsi="Verdana" w:cs="Times New Roman"/>
        </w:rPr>
        <w:t xml:space="preserve"> от </w:t>
      </w:r>
      <w:r w:rsidR="00C45938" w:rsidRPr="00C45938">
        <w:rPr>
          <w:rFonts w:ascii="Verdana" w:hAnsi="Verdana" w:cs="Times New Roman"/>
          <w:i/>
          <w:color w:val="0070C0"/>
        </w:rPr>
        <w:t>08.02.2023 №99/2023/517735533</w:t>
      </w:r>
      <w:r w:rsidR="004E6716">
        <w:rPr>
          <w:rFonts w:ascii="Verdana" w:hAnsi="Verdana" w:cs="Times New Roman"/>
          <w:i/>
          <w:color w:val="0070C0"/>
        </w:rPr>
        <w:t xml:space="preserve"> и </w:t>
      </w:r>
      <w:r w:rsidR="00A338D3" w:rsidRPr="00A338D3">
        <w:rPr>
          <w:rFonts w:ascii="Verdana" w:hAnsi="Verdana" w:cs="Times New Roman"/>
          <w:i/>
          <w:color w:val="0070C0"/>
        </w:rPr>
        <w:t>08.02.2023 №99/2023/517735</w:t>
      </w:r>
      <w:r w:rsidR="00A338D3">
        <w:rPr>
          <w:rFonts w:ascii="Verdana" w:hAnsi="Verdana" w:cs="Times New Roman"/>
          <w:i/>
          <w:color w:val="0070C0"/>
        </w:rPr>
        <w:t>245.</w:t>
      </w:r>
    </w:p>
    <w:p w14:paraId="506A6CA2" w14:textId="77777777" w:rsidR="00710ACC" w:rsidRDefault="00710ACC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</w:p>
    <w:p w14:paraId="5ADD95C1" w14:textId="31067CFE" w:rsidR="00171986" w:rsidRPr="00931FFB" w:rsidRDefault="00710ACC" w:rsidP="00710AC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1.3. </w:t>
      </w:r>
      <w:r w:rsidR="000E2F36" w:rsidRPr="008509DF">
        <w:rPr>
          <w:rFonts w:ascii="Verdana" w:hAnsi="Verdana" w:cs="Times New Roman"/>
        </w:rPr>
        <w:t>Заключение Договора одобрено всеми необходимыми согласно законодательству РФ и Уставу Продавца органами управления Продавца</w:t>
      </w:r>
      <w:r w:rsidR="000E2F36" w:rsidRPr="00931FFB">
        <w:rPr>
          <w:rFonts w:ascii="Verdana" w:hAnsi="Verdana" w:cs="Times New Roman"/>
        </w:rPr>
        <w:t xml:space="preserve">. Продавцом </w:t>
      </w:r>
      <w:r w:rsidR="000E2F36" w:rsidRPr="00931FFB">
        <w:rPr>
          <w:rFonts w:ascii="Verdana" w:hAnsi="Verdana" w:cs="Times New Roman"/>
        </w:rPr>
        <w:lastRenderedPageBreak/>
        <w:t>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543AFE39" w:rsidR="0034333C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31B3753" w14:textId="60F5F9C8" w:rsidR="00725DF9" w:rsidRPr="008509DF" w:rsidRDefault="00725DF9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права на недвижимое имущество не являются предметом судебного спора.</w:t>
      </w:r>
    </w:p>
    <w:p w14:paraId="5BFD1D5D" w14:textId="577C61DE" w:rsidR="00761DF7" w:rsidRDefault="009D0731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9D0731">
        <w:rPr>
          <w:rFonts w:ascii="Verdana" w:hAnsi="Verdana" w:cs="Times New Roman"/>
        </w:rPr>
        <w:t xml:space="preserve">На дату подписания Договора в отношении </w:t>
      </w:r>
      <w:r w:rsidR="00A47F82" w:rsidRPr="00A47F82">
        <w:rPr>
          <w:rFonts w:ascii="Verdana" w:hAnsi="Verdana" w:cs="Times New Roman"/>
        </w:rPr>
        <w:t xml:space="preserve">недвижимое имущество не обременено правами третьих лиц, кроме как </w:t>
      </w:r>
      <w:r w:rsidR="00A47F82" w:rsidRPr="009D0731">
        <w:rPr>
          <w:rFonts w:ascii="Verdana" w:hAnsi="Verdana" w:cs="Times New Roman"/>
        </w:rPr>
        <w:t>следующи</w:t>
      </w:r>
      <w:r w:rsidR="00A47F82">
        <w:rPr>
          <w:rFonts w:ascii="Verdana" w:hAnsi="Verdana" w:cs="Times New Roman"/>
        </w:rPr>
        <w:t>ми</w:t>
      </w:r>
      <w:r w:rsidR="00A47F82" w:rsidRPr="009D0731">
        <w:rPr>
          <w:rFonts w:ascii="Verdana" w:hAnsi="Verdana" w:cs="Times New Roman"/>
        </w:rPr>
        <w:t xml:space="preserve"> </w:t>
      </w:r>
      <w:r w:rsidRPr="009D0731">
        <w:rPr>
          <w:rFonts w:ascii="Verdana" w:hAnsi="Verdana" w:cs="Times New Roman"/>
        </w:rPr>
        <w:t>обременения</w:t>
      </w:r>
      <w:r w:rsidR="00A47F82">
        <w:rPr>
          <w:rFonts w:ascii="Verdana" w:hAnsi="Verdana" w:cs="Times New Roman"/>
        </w:rPr>
        <w:t>ми</w:t>
      </w:r>
      <w:r w:rsidRPr="009D0731">
        <w:rPr>
          <w:rFonts w:ascii="Verdana" w:hAnsi="Verdana" w:cs="Times New Roman"/>
        </w:rPr>
        <w:t>/ограничения</w:t>
      </w:r>
      <w:r w:rsidR="00A47F82">
        <w:rPr>
          <w:rFonts w:ascii="Verdana" w:hAnsi="Verdana" w:cs="Times New Roman"/>
        </w:rPr>
        <w:t>ми</w:t>
      </w:r>
      <w:r w:rsidRPr="009D0731">
        <w:rPr>
          <w:rFonts w:ascii="Verdana" w:hAnsi="Verdana" w:cs="Times New Roman"/>
        </w:rPr>
        <w:t>:</w:t>
      </w:r>
    </w:p>
    <w:p w14:paraId="2CE0A6F5" w14:textId="44420425" w:rsidR="009D0731" w:rsidRDefault="00F62429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F62429">
        <w:rPr>
          <w:rFonts w:ascii="Verdana" w:hAnsi="Verdana" w:cs="Times New Roman"/>
        </w:rPr>
        <w:t xml:space="preserve">- Площадь </w:t>
      </w:r>
      <w:r>
        <w:rPr>
          <w:rFonts w:ascii="Verdana" w:hAnsi="Verdana" w:cs="Times New Roman"/>
        </w:rPr>
        <w:t>16</w:t>
      </w:r>
      <w:r w:rsidRPr="00F62429">
        <w:rPr>
          <w:rFonts w:ascii="Verdana" w:hAnsi="Verdana" w:cs="Times New Roman"/>
        </w:rPr>
        <w:t xml:space="preserve"> </w:t>
      </w:r>
      <w:proofErr w:type="spellStart"/>
      <w:r w:rsidRPr="00F62429">
        <w:rPr>
          <w:rFonts w:ascii="Verdana" w:hAnsi="Verdana" w:cs="Times New Roman"/>
        </w:rPr>
        <w:t>кв.м</w:t>
      </w:r>
      <w:proofErr w:type="spellEnd"/>
      <w:r w:rsidRPr="00F62429">
        <w:rPr>
          <w:rFonts w:ascii="Verdana" w:hAnsi="Verdana" w:cs="Times New Roman"/>
        </w:rPr>
        <w:t>. Ограничения прав на земельный участок, предусмотренные стать</w:t>
      </w:r>
      <w:r>
        <w:rPr>
          <w:rFonts w:ascii="Verdana" w:hAnsi="Verdana" w:cs="Times New Roman"/>
        </w:rPr>
        <w:t>ями</w:t>
      </w:r>
      <w:r w:rsidRPr="00F62429">
        <w:rPr>
          <w:rFonts w:ascii="Verdana" w:hAnsi="Verdana" w:cs="Times New Roman"/>
        </w:rPr>
        <w:t xml:space="preserve"> 56</w:t>
      </w:r>
      <w:r>
        <w:rPr>
          <w:rFonts w:ascii="Verdana" w:hAnsi="Verdana" w:cs="Times New Roman"/>
        </w:rPr>
        <w:t>, 56.1</w:t>
      </w:r>
      <w:r w:rsidRPr="00F62429">
        <w:rPr>
          <w:rFonts w:ascii="Verdana" w:hAnsi="Verdana" w:cs="Times New Roman"/>
        </w:rPr>
        <w:t xml:space="preserve"> Земельного кодекса Российской Федерации, "</w:t>
      </w:r>
      <w:r w:rsidR="00D300D1">
        <w:rPr>
          <w:rFonts w:ascii="Verdana" w:hAnsi="Verdana" w:cs="Times New Roman"/>
        </w:rPr>
        <w:t>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</w:t>
      </w:r>
      <w:r w:rsidRPr="00F62429">
        <w:rPr>
          <w:rFonts w:ascii="Verdana" w:hAnsi="Verdana" w:cs="Times New Roman"/>
        </w:rPr>
        <w:t xml:space="preserve"> № </w:t>
      </w:r>
      <w:r w:rsidR="00D300D1">
        <w:rPr>
          <w:rFonts w:ascii="Verdana" w:hAnsi="Verdana" w:cs="Times New Roman"/>
        </w:rPr>
        <w:t xml:space="preserve">1033 </w:t>
      </w:r>
      <w:r w:rsidRPr="00F62429">
        <w:rPr>
          <w:rFonts w:ascii="Verdana" w:hAnsi="Verdana" w:cs="Times New Roman"/>
        </w:rPr>
        <w:t>от 1</w:t>
      </w:r>
      <w:r w:rsidR="00D300D1">
        <w:rPr>
          <w:rFonts w:ascii="Verdana" w:hAnsi="Verdana" w:cs="Times New Roman"/>
        </w:rPr>
        <w:t>8</w:t>
      </w:r>
      <w:r w:rsidRPr="00F62429">
        <w:rPr>
          <w:rFonts w:ascii="Verdana" w:hAnsi="Verdana" w:cs="Times New Roman"/>
        </w:rPr>
        <w:t>.</w:t>
      </w:r>
      <w:r w:rsidR="00D300D1">
        <w:rPr>
          <w:rFonts w:ascii="Verdana" w:hAnsi="Verdana" w:cs="Times New Roman"/>
        </w:rPr>
        <w:t>11</w:t>
      </w:r>
      <w:r w:rsidRPr="00F62429">
        <w:rPr>
          <w:rFonts w:ascii="Verdana" w:hAnsi="Verdana" w:cs="Times New Roman"/>
        </w:rPr>
        <w:t>.20</w:t>
      </w:r>
      <w:r w:rsidR="00D300D1">
        <w:rPr>
          <w:rFonts w:ascii="Verdana" w:hAnsi="Verdana" w:cs="Times New Roman"/>
        </w:rPr>
        <w:t>13</w:t>
      </w:r>
      <w:r w:rsidRPr="00F62429">
        <w:rPr>
          <w:rFonts w:ascii="Verdana" w:hAnsi="Verdana" w:cs="Times New Roman"/>
        </w:rPr>
        <w:t xml:space="preserve">; Срок действия: </w:t>
      </w:r>
      <w:r w:rsidR="00D300D1">
        <w:rPr>
          <w:rFonts w:ascii="Verdana" w:hAnsi="Verdana" w:cs="Times New Roman"/>
        </w:rPr>
        <w:t>10.03.2015</w:t>
      </w:r>
      <w:r w:rsidRPr="00F62429">
        <w:rPr>
          <w:rFonts w:ascii="Verdana" w:hAnsi="Verdana" w:cs="Times New Roman"/>
        </w:rPr>
        <w:t>;</w:t>
      </w:r>
    </w:p>
    <w:p w14:paraId="58E77915" w14:textId="5D531E69" w:rsidR="009D0731" w:rsidRDefault="001F101A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F62429">
        <w:rPr>
          <w:rFonts w:ascii="Verdana" w:hAnsi="Verdana" w:cs="Times New Roman"/>
        </w:rPr>
        <w:t xml:space="preserve">- Площадь </w:t>
      </w:r>
      <w:r>
        <w:rPr>
          <w:rFonts w:ascii="Verdana" w:hAnsi="Verdana" w:cs="Times New Roman"/>
        </w:rPr>
        <w:t>52</w:t>
      </w:r>
      <w:r w:rsidRPr="00F62429">
        <w:rPr>
          <w:rFonts w:ascii="Verdana" w:hAnsi="Verdana" w:cs="Times New Roman"/>
        </w:rPr>
        <w:t xml:space="preserve"> </w:t>
      </w:r>
      <w:proofErr w:type="spellStart"/>
      <w:r w:rsidRPr="00F62429">
        <w:rPr>
          <w:rFonts w:ascii="Verdana" w:hAnsi="Verdana" w:cs="Times New Roman"/>
        </w:rPr>
        <w:t>кв.м</w:t>
      </w:r>
      <w:proofErr w:type="spellEnd"/>
      <w:r w:rsidRPr="00F62429">
        <w:rPr>
          <w:rFonts w:ascii="Verdana" w:hAnsi="Verdana" w:cs="Times New Roman"/>
        </w:rPr>
        <w:t>. Ограничения прав на земельный участок, предусмотренные стать</w:t>
      </w:r>
      <w:r>
        <w:rPr>
          <w:rFonts w:ascii="Verdana" w:hAnsi="Verdana" w:cs="Times New Roman"/>
        </w:rPr>
        <w:t>ями</w:t>
      </w:r>
      <w:r w:rsidRPr="00F62429">
        <w:rPr>
          <w:rFonts w:ascii="Verdana" w:hAnsi="Verdana" w:cs="Times New Roman"/>
        </w:rPr>
        <w:t xml:space="preserve"> 56</w:t>
      </w:r>
      <w:r>
        <w:rPr>
          <w:rFonts w:ascii="Verdana" w:hAnsi="Verdana" w:cs="Times New Roman"/>
        </w:rPr>
        <w:t>, 56.1</w:t>
      </w:r>
      <w:r w:rsidRPr="00F62429">
        <w:rPr>
          <w:rFonts w:ascii="Verdana" w:hAnsi="Verdana" w:cs="Times New Roman"/>
        </w:rPr>
        <w:t xml:space="preserve"> Земельного кодекса Российской Федерации, "</w:t>
      </w:r>
      <w:r>
        <w:rPr>
          <w:rFonts w:ascii="Verdana" w:hAnsi="Verdana" w:cs="Times New Roman"/>
        </w:rPr>
        <w:t>Об утверждении проекта зон санитарной охраны и признании утратившими силу приказов Министерства природных ресурсов Пермского края №СЭД-30-01-02-182 от 19.02.2018</w:t>
      </w:r>
      <w:r w:rsidRPr="00F62429">
        <w:rPr>
          <w:rFonts w:ascii="Verdana" w:hAnsi="Verdana" w:cs="Times New Roman"/>
        </w:rPr>
        <w:t xml:space="preserve">; Срок действия: </w:t>
      </w:r>
      <w:r>
        <w:rPr>
          <w:rFonts w:ascii="Verdana" w:hAnsi="Verdana" w:cs="Times New Roman"/>
        </w:rPr>
        <w:t>05.07.2022</w:t>
      </w:r>
      <w:r w:rsidR="00894E10">
        <w:rPr>
          <w:rFonts w:ascii="Verdana" w:hAnsi="Verdana" w:cs="Times New Roman"/>
        </w:rPr>
        <w:t>.</w:t>
      </w:r>
    </w:p>
    <w:p w14:paraId="5CEF65AE" w14:textId="167B53BA" w:rsidR="0034333C" w:rsidRPr="008509DF" w:rsidRDefault="005E2172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637521">
        <w:rPr>
          <w:rFonts w:ascii="Verdana" w:hAnsi="Verdana" w:cs="Times New Roman"/>
        </w:rPr>
        <w:t>1.</w:t>
      </w:r>
      <w:r w:rsidR="0034259B" w:rsidRPr="00637521">
        <w:rPr>
          <w:rFonts w:ascii="Verdana" w:hAnsi="Verdana" w:cs="Times New Roman"/>
        </w:rPr>
        <w:t>6</w:t>
      </w:r>
      <w:r w:rsidRPr="00637521">
        <w:rPr>
          <w:rFonts w:ascii="Verdana" w:hAnsi="Verdana" w:cs="Times New Roman"/>
        </w:rPr>
        <w:t xml:space="preserve">. 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</w:t>
      </w:r>
      <w:r w:rsidRPr="00C3078B">
        <w:rPr>
          <w:rFonts w:ascii="Verdana" w:hAnsi="Verdana" w:cs="Times New Roman"/>
        </w:rPr>
        <w:t>Покупатель подтверждает, что ознакомился с документацией на недвижимое имущество до подписания настоящего Договора.</w:t>
      </w:r>
      <w:r w:rsidR="00C3078B" w:rsidRPr="00C3078B">
        <w:rPr>
          <w:rFonts w:ascii="Verdana" w:hAnsi="Verdana" w:cs="Times New Roman"/>
        </w:rPr>
        <w:t xml:space="preserve"> </w:t>
      </w:r>
      <w:r w:rsidR="00C3078B" w:rsidRPr="00C3078B">
        <w:rPr>
          <w:rFonts w:ascii="Verdana" w:hAnsi="Verdana" w:cs="Times New Roman"/>
          <w:color w:val="0070C0"/>
        </w:rPr>
        <w:t>Покупатель осознает, что</w:t>
      </w:r>
      <w:r w:rsidR="00C3078B" w:rsidRPr="00C3078B">
        <w:rPr>
          <w:color w:val="0070C0"/>
        </w:rPr>
        <w:t xml:space="preserve"> </w:t>
      </w:r>
      <w:r w:rsidR="00C3078B" w:rsidRPr="00C3078B">
        <w:rPr>
          <w:rFonts w:ascii="Verdana" w:hAnsi="Verdana" w:cs="Times New Roman"/>
          <w:color w:val="0070C0"/>
        </w:rPr>
        <w:t>фактическое состояние недвижимого имущества может</w:t>
      </w:r>
      <w:r w:rsidR="00C3078B" w:rsidRPr="00C3078B">
        <w:rPr>
          <w:color w:val="0070C0"/>
        </w:rPr>
        <w:t xml:space="preserve"> </w:t>
      </w:r>
      <w:r w:rsidR="00C3078B" w:rsidRPr="00C3078B">
        <w:rPr>
          <w:rFonts w:ascii="Verdana" w:hAnsi="Verdana" w:cs="Times New Roman"/>
          <w:color w:val="0070C0"/>
        </w:rPr>
        <w:t>потребовать проведение мероприятий, связанных с актуализацией сведений в ЕГРН.</w:t>
      </w:r>
    </w:p>
    <w:p w14:paraId="1BDADFA2" w14:textId="77777777" w:rsidR="00E0243A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21BFB43B" w14:textId="77777777" w:rsidR="00930C3B" w:rsidRPr="008509DF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77777777" w:rsidR="00CF1A05" w:rsidRPr="008509DF" w:rsidRDefault="00CF1A05" w:rsidP="00931FFB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F88EFF" w14:textId="7AE11F55" w:rsidR="00017F5F" w:rsidRPr="0047125A" w:rsidRDefault="00017F5F" w:rsidP="00017F5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7125A">
        <w:rPr>
          <w:rFonts w:ascii="Verdana" w:hAnsi="Verdana"/>
          <w:sz w:val="20"/>
          <w:szCs w:val="20"/>
        </w:rPr>
        <w:t xml:space="preserve">2.1. </w:t>
      </w:r>
      <w:r w:rsidR="00CF1A05" w:rsidRPr="0047125A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47125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______________________ (__________________)</w:t>
      </w:r>
      <w:r w:rsidRPr="0047125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47125A">
        <w:rPr>
          <w:rFonts w:ascii="Verdana" w:eastAsia="Times New Roman" w:hAnsi="Verdana" w:cs="Times New Roman"/>
          <w:sz w:val="20"/>
          <w:szCs w:val="20"/>
          <w:lang w:eastAsia="ru-RU"/>
        </w:rPr>
        <w:t>рублей</w:t>
      </w:r>
      <w:r w:rsidRPr="0047125A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 xml:space="preserve"> ___ </w:t>
      </w:r>
      <w:r w:rsidRPr="0047125A">
        <w:rPr>
          <w:rFonts w:ascii="Verdana" w:eastAsia="Times New Roman" w:hAnsi="Verdana" w:cs="Times New Roman"/>
          <w:sz w:val="20"/>
          <w:szCs w:val="20"/>
          <w:lang w:eastAsia="ru-RU"/>
        </w:rPr>
        <w:t>копеек (в том числе НДС), в том числе:</w:t>
      </w:r>
    </w:p>
    <w:tbl>
      <w:tblPr>
        <w:tblW w:w="946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832"/>
        <w:gridCol w:w="1986"/>
      </w:tblGrid>
      <w:tr w:rsidR="00017F5F" w:rsidRPr="0047125A" w14:paraId="43644AE0" w14:textId="77777777" w:rsidTr="00F32810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F3F3" w14:textId="77777777" w:rsidR="00017F5F" w:rsidRPr="0047125A" w:rsidRDefault="0001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A830" w14:textId="77777777" w:rsidR="00017F5F" w:rsidRPr="0047125A" w:rsidRDefault="0001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назначение и краткая характеристика имущества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1D77" w14:textId="2EAD3EEE" w:rsidR="00017F5F" w:rsidRPr="0047125A" w:rsidRDefault="0001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в руб.</w:t>
            </w:r>
          </w:p>
        </w:tc>
      </w:tr>
      <w:tr w:rsidR="00017F5F" w:rsidRPr="0047125A" w14:paraId="3946DD29" w14:textId="77777777" w:rsidTr="00F32810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5BE6" w14:textId="77777777" w:rsidR="00017F5F" w:rsidRPr="0047125A" w:rsidRDefault="0001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6F4F" w14:textId="60D9D077" w:rsidR="00017F5F" w:rsidRPr="0047125A" w:rsidRDefault="00017F5F" w:rsidP="00017F5F">
            <w:pPr>
              <w:suppressAutoHyphens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Нежилое здание Операторская АЗС, кадастровый номер № 59:02:0000000:2841, этажность: 1, в том числе подземных 0, </w:t>
            </w: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 xml:space="preserve">общей площадью 12,8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кв.м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., адрес (местонахождение): Пермский край, г Александровск,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пгт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Яйва,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ул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Галкинская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д 1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DAC8" w14:textId="02924C3D" w:rsidR="00017F5F" w:rsidRPr="0047125A" w:rsidRDefault="0001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 xml:space="preserve">____ </w:t>
            </w:r>
            <w:r w:rsidR="00FA1C7E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НДС)</w:t>
            </w:r>
          </w:p>
        </w:tc>
      </w:tr>
      <w:tr w:rsidR="00017F5F" w:rsidRPr="0047125A" w14:paraId="15A466BD" w14:textId="77777777" w:rsidTr="00F32810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31B4" w14:textId="77777777" w:rsidR="00017F5F" w:rsidRPr="0047125A" w:rsidRDefault="0001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AEFD" w14:textId="646F2E01" w:rsidR="00017F5F" w:rsidRPr="0047125A" w:rsidRDefault="00017F5F" w:rsidP="00017F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Земельный участок, с кадастровым номером 59:02:0903057:67, площадью 6080 +/-27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кв.м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., категория земель: земли населенных пунктов, разрешенное использование: для эксплуатации контейнерной АЗС, </w:t>
            </w:r>
            <w:r w:rsidR="00710ACC"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адрес Пермский край, г. Александровск, п. Яйва, ул. </w:t>
            </w:r>
            <w:proofErr w:type="spellStart"/>
            <w:r w:rsidR="00710ACC"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Галкинская</w:t>
            </w:r>
            <w:proofErr w:type="spellEnd"/>
            <w:r w:rsidR="00710ACC"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0FA1" w14:textId="3F456198" w:rsidR="00017F5F" w:rsidRPr="0047125A" w:rsidRDefault="0001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_____ </w:t>
            </w:r>
            <w:r w:rsidR="00FA1C7E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</w:t>
            </w:r>
            <w:r w:rsidR="00FA1C7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не облагается</w:t>
            </w:r>
            <w:r w:rsidR="00FA1C7E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</w:tr>
    </w:tbl>
    <w:p w14:paraId="035FDEC3" w14:textId="77777777" w:rsidR="00A24FDA" w:rsidRPr="007051FF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719"/>
      </w:tblGrid>
      <w:tr w:rsidR="00E90DA2" w:rsidRPr="007051FF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3A0499A9" w:rsidR="00E90DA2" w:rsidRPr="007051FF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282838A8" w:rsidR="00525F9A" w:rsidRPr="007051FF" w:rsidRDefault="00BF081A" w:rsidP="00BF081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F081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  <w:r w:rsidR="001C5C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Банка </w:t>
            </w:r>
            <w:r w:rsidRPr="00BF081A">
              <w:rPr>
                <w:rFonts w:ascii="Verdana" w:hAnsi="Verdana"/>
                <w:i/>
                <w:color w:val="FF0000"/>
                <w:sz w:val="20"/>
                <w:szCs w:val="20"/>
              </w:rPr>
              <w:t>из топ-50 по объему капитала согласно данным рейтингового агентства РИА Рейтинг (прим: рейтинг доступен на сайте агентства: https://riarating.ru/banks/)</w:t>
            </w:r>
          </w:p>
          <w:p w14:paraId="623131C3" w14:textId="11E6208E" w:rsidR="000E6B2F" w:rsidRPr="007051FF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094ADBBA" w14:textId="5CD8168A" w:rsidR="000E6B2F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7051FF">
              <w:rPr>
                <w:rFonts w:ascii="Verdana" w:hAnsi="Verdana" w:cs="Arial"/>
                <w:sz w:val="20"/>
                <w:szCs w:val="20"/>
              </w:rPr>
              <w:t>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144EE72D" w14:textId="104CF618" w:rsidR="00683C68" w:rsidRPr="007051FF" w:rsidRDefault="00683C68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C5C8A">
              <w:rPr>
                <w:rFonts w:ascii="Verdana" w:hAnsi="Verdana" w:cs="Arial"/>
                <w:sz w:val="20"/>
                <w:szCs w:val="20"/>
              </w:rPr>
              <w:t>Одновременно с регистрацией права собственности Покупателя на недвижимое имущество возникает залог (ипотека) в пользу Кредитной организации. Недвижимое имущество считается находящимся в залоге у Кредитной организации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недвижимого имущества в полном объеме (п.5 ст.488 ГК РФ).</w:t>
            </w:r>
          </w:p>
        </w:tc>
      </w:tr>
    </w:tbl>
    <w:p w14:paraId="2EC54FAF" w14:textId="34DECACD" w:rsidR="00B64B5C" w:rsidRPr="00EC5095" w:rsidRDefault="00B64B5C" w:rsidP="00CA1A9E">
      <w:pPr>
        <w:pStyle w:val="a5"/>
        <w:numPr>
          <w:ilvl w:val="1"/>
          <w:numId w:val="35"/>
        </w:numPr>
        <w:adjustRightInd w:val="0"/>
        <w:jc w:val="both"/>
        <w:rPr>
          <w:rFonts w:ascii="Verdana" w:hAnsi="Verdana"/>
        </w:rPr>
      </w:pPr>
      <w:r w:rsidRPr="00EC5095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6BBCDA0B" w:rsidR="00DE0E51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8509DF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4B7BCE45" w:rsidR="00AB5223" w:rsidRPr="008509DF" w:rsidRDefault="00DE0E51" w:rsidP="003D002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870EEB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3313D5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3313D5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08B8ED4F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7125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47125A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205033B" w14:textId="77777777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559E56B" w14:textId="539BC8BA" w:rsidR="001E5436" w:rsidRPr="008076AD" w:rsidRDefault="00B71921" w:rsidP="00341BE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>.</w:t>
            </w:r>
            <w:r w:rsidR="000061AE">
              <w:rPr>
                <w:rFonts w:ascii="Verdana" w:hAnsi="Verdana"/>
                <w:sz w:val="20"/>
                <w:szCs w:val="20"/>
              </w:rPr>
              <w:t>(Б)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695001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695001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="00B264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НДС)</w:t>
            </w:r>
            <w:r w:rsidR="003F363D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05FF9B0B" w14:textId="0F486D09" w:rsidR="009740A8" w:rsidRPr="00D72FA9" w:rsidRDefault="009740A8" w:rsidP="00D7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 w:cs="Verdana"/>
          <w:i/>
          <w:iCs/>
          <w:color w:val="0082BF"/>
          <w:sz w:val="20"/>
          <w:szCs w:val="20"/>
        </w:rPr>
      </w:pPr>
      <w:r w:rsidRPr="009740A8">
        <w:rPr>
          <w:rFonts w:ascii="Verdana" w:hAnsi="Verdana"/>
          <w:sz w:val="20"/>
          <w:szCs w:val="20"/>
        </w:rPr>
        <w:t xml:space="preserve">2.2.2. Задаток, внесенный Покупателем для участия в аукционе в размере </w:t>
      </w:r>
      <w:r w:rsidR="00B47E19">
        <w:rPr>
          <w:rFonts w:ascii="Verdana" w:hAnsi="Verdana"/>
          <w:i/>
          <w:color w:val="0070C0"/>
          <w:sz w:val="20"/>
          <w:szCs w:val="20"/>
        </w:rPr>
        <w:t xml:space="preserve">249 300,00 </w:t>
      </w:r>
      <w:r w:rsidRPr="009740A8">
        <w:rPr>
          <w:rFonts w:ascii="Verdana" w:hAnsi="Verdana"/>
          <w:i/>
          <w:color w:val="0070C0"/>
          <w:sz w:val="20"/>
          <w:szCs w:val="20"/>
        </w:rPr>
        <w:t>(</w:t>
      </w:r>
      <w:r w:rsidR="00B47E19">
        <w:rPr>
          <w:rFonts w:ascii="Verdana" w:hAnsi="Verdana"/>
          <w:i/>
          <w:color w:val="0070C0"/>
          <w:sz w:val="20"/>
          <w:szCs w:val="20"/>
        </w:rPr>
        <w:t>Двести сорок девять тысяч триста</w:t>
      </w:r>
      <w:r w:rsidRPr="009740A8">
        <w:rPr>
          <w:rFonts w:ascii="Verdana" w:hAnsi="Verdana"/>
          <w:i/>
          <w:color w:val="0070C0"/>
          <w:sz w:val="20"/>
          <w:szCs w:val="20"/>
        </w:rPr>
        <w:t>)</w:t>
      </w:r>
      <w:r w:rsidRPr="009740A8">
        <w:rPr>
          <w:rFonts w:ascii="Verdana" w:hAnsi="Verdana"/>
          <w:color w:val="0070C0"/>
          <w:sz w:val="20"/>
          <w:szCs w:val="20"/>
        </w:rPr>
        <w:t xml:space="preserve"> </w:t>
      </w:r>
      <w:r w:rsidRPr="009740A8">
        <w:rPr>
          <w:rFonts w:ascii="Verdana" w:hAnsi="Verdana"/>
          <w:sz w:val="20"/>
          <w:szCs w:val="20"/>
        </w:rPr>
        <w:t xml:space="preserve">рублей </w:t>
      </w:r>
      <w:r w:rsidR="00B47E19" w:rsidRPr="00CA1A9E">
        <w:rPr>
          <w:rFonts w:ascii="Verdana" w:hAnsi="Verdana"/>
          <w:i/>
          <w:color w:val="0070C0"/>
          <w:sz w:val="20"/>
          <w:szCs w:val="20"/>
        </w:rPr>
        <w:t>00</w:t>
      </w:r>
      <w:r w:rsidR="00B47E19" w:rsidRPr="00CA1A9E">
        <w:rPr>
          <w:rFonts w:ascii="Verdana" w:hAnsi="Verdana"/>
          <w:i/>
          <w:color w:val="0070C0"/>
          <w:sz w:val="20"/>
          <w:szCs w:val="20"/>
        </w:rPr>
        <w:t xml:space="preserve"> </w:t>
      </w:r>
      <w:r w:rsidRPr="009740A8">
        <w:rPr>
          <w:rFonts w:ascii="Verdana" w:hAnsi="Verdana"/>
          <w:sz w:val="20"/>
          <w:szCs w:val="20"/>
        </w:rPr>
        <w:t xml:space="preserve">копеек </w:t>
      </w:r>
      <w:r w:rsidRPr="009740A8">
        <w:rPr>
          <w:rFonts w:ascii="Verdana" w:hAnsi="Verdana"/>
          <w:i/>
          <w:color w:val="0070C0"/>
          <w:sz w:val="20"/>
          <w:szCs w:val="20"/>
        </w:rPr>
        <w:t>(в том числе НДС),</w:t>
      </w:r>
      <w:r w:rsidRPr="009740A8">
        <w:rPr>
          <w:rFonts w:ascii="Verdana" w:hAnsi="Verdana"/>
          <w:color w:val="0070C0"/>
          <w:sz w:val="20"/>
          <w:szCs w:val="20"/>
        </w:rPr>
        <w:t xml:space="preserve"> </w:t>
      </w:r>
      <w:r w:rsidRPr="009740A8">
        <w:rPr>
          <w:rFonts w:ascii="Verdana" w:hAnsi="Verdana"/>
          <w:sz w:val="20"/>
          <w:szCs w:val="20"/>
        </w:rPr>
        <w:t>засчитывается в счет Обеспечительного платежа Покупателя в пользу Продавца (ст.  381.1 ГК РФ). 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9740A8">
        <w:rPr>
          <w:rFonts w:ascii="Verdana" w:hAnsi="Verdana"/>
          <w:sz w:val="20"/>
          <w:szCs w:val="20"/>
        </w:rPr>
        <w:t>п.п</w:t>
      </w:r>
      <w:proofErr w:type="spellEnd"/>
      <w:r w:rsidRPr="009740A8">
        <w:rPr>
          <w:rFonts w:ascii="Verdana" w:hAnsi="Verdana"/>
          <w:sz w:val="20"/>
          <w:szCs w:val="20"/>
        </w:rPr>
        <w:t>. 2.2.1 (Б) Договора),</w:t>
      </w:r>
      <w:r w:rsidRPr="009740A8">
        <w:rPr>
          <w:sz w:val="20"/>
          <w:szCs w:val="20"/>
        </w:rPr>
        <w:t xml:space="preserve"> </w:t>
      </w:r>
      <w:r w:rsidRPr="009740A8">
        <w:rPr>
          <w:rFonts w:ascii="Verdana" w:hAnsi="Verdana"/>
          <w:sz w:val="20"/>
          <w:szCs w:val="20"/>
        </w:rPr>
        <w:t xml:space="preserve">в том числе обязанность возместить убытки или уплатить неустойку в случае нарушения Договора </w:t>
      </w:r>
      <w:r w:rsidRPr="00D72FA9">
        <w:rPr>
          <w:rFonts w:ascii="Verdana" w:hAnsi="Verdana"/>
          <w:sz w:val="20"/>
          <w:szCs w:val="20"/>
        </w:rPr>
        <w:t>(</w:t>
      </w:r>
      <w:proofErr w:type="spellStart"/>
      <w:r w:rsidRPr="00D72FA9">
        <w:rPr>
          <w:rFonts w:ascii="Verdana" w:hAnsi="Verdana"/>
          <w:sz w:val="20"/>
          <w:szCs w:val="20"/>
        </w:rPr>
        <w:t>п.п</w:t>
      </w:r>
      <w:proofErr w:type="spellEnd"/>
      <w:r w:rsidRPr="00D72FA9">
        <w:rPr>
          <w:rFonts w:ascii="Verdana" w:hAnsi="Verdana"/>
          <w:sz w:val="20"/>
          <w:szCs w:val="20"/>
        </w:rPr>
        <w:t xml:space="preserve">. 6.1, 6.2 Договора). Обеспечительный платеж является </w:t>
      </w:r>
      <w:r w:rsidRPr="00D72FA9">
        <w:rPr>
          <w:rFonts w:ascii="Verdana" w:hAnsi="Verdana"/>
          <w:sz w:val="20"/>
          <w:szCs w:val="20"/>
        </w:rPr>
        <w:lastRenderedPageBreak/>
        <w:t xml:space="preserve">собственностью Продавца.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(Б) Договора, при наступлении следующих обстоятельств: </w:t>
      </w:r>
      <w:r w:rsidRPr="00D72FA9">
        <w:rPr>
          <w:rFonts w:ascii="Verdana" w:hAnsi="Verdana" w:cs="Verdana"/>
          <w:sz w:val="20"/>
          <w:szCs w:val="20"/>
        </w:rPr>
        <w:t xml:space="preserve">на счет Продавца, указанный в разделе 11 Договора, поступили денежные средства в соответствии с п.2.2.1 в размере  </w:t>
      </w:r>
      <w:r w:rsidRPr="00D72FA9">
        <w:rPr>
          <w:rFonts w:ascii="Verdana" w:hAnsi="Verdana" w:cs="Verdana"/>
          <w:i/>
          <w:iCs/>
          <w:color w:val="0082BF"/>
          <w:sz w:val="20"/>
          <w:szCs w:val="20"/>
        </w:rPr>
        <w:t xml:space="preserve">___________ (_____________) </w:t>
      </w:r>
      <w:r w:rsidRPr="00D72FA9">
        <w:rPr>
          <w:rFonts w:ascii="Verdana" w:hAnsi="Verdana" w:cs="Verdana"/>
          <w:color w:val="000000"/>
          <w:sz w:val="20"/>
          <w:szCs w:val="20"/>
        </w:rPr>
        <w:t xml:space="preserve">рублей </w:t>
      </w:r>
      <w:r w:rsidRPr="00D72FA9">
        <w:rPr>
          <w:rFonts w:ascii="Verdana" w:hAnsi="Verdana" w:cs="Verdana"/>
          <w:i/>
          <w:iCs/>
          <w:color w:val="0082BF"/>
          <w:sz w:val="20"/>
          <w:szCs w:val="20"/>
          <w:u w:val="single"/>
        </w:rPr>
        <w:t xml:space="preserve">___ </w:t>
      </w:r>
      <w:r w:rsidRPr="00D72FA9">
        <w:rPr>
          <w:rFonts w:ascii="Verdana" w:hAnsi="Verdana" w:cs="Verdana"/>
          <w:color w:val="000000"/>
          <w:sz w:val="20"/>
          <w:szCs w:val="20"/>
        </w:rPr>
        <w:t xml:space="preserve">копеек </w:t>
      </w:r>
      <w:r w:rsidRPr="00D72FA9">
        <w:rPr>
          <w:rFonts w:ascii="Verdana" w:hAnsi="Verdana" w:cs="Verdana"/>
          <w:i/>
          <w:iCs/>
          <w:color w:val="0082BF"/>
          <w:sz w:val="20"/>
          <w:szCs w:val="20"/>
        </w:rPr>
        <w:t>(в том числе НДС)</w:t>
      </w:r>
      <w:r w:rsidR="00B80356">
        <w:rPr>
          <w:rFonts w:ascii="Verdana" w:hAnsi="Verdana" w:cs="Verdana"/>
          <w:i/>
          <w:iCs/>
          <w:color w:val="0082BF"/>
          <w:sz w:val="20"/>
          <w:szCs w:val="20"/>
        </w:rPr>
        <w:t>.</w:t>
      </w:r>
    </w:p>
    <w:p w14:paraId="53DB9613" w14:textId="3E1F3F83" w:rsidR="009740A8" w:rsidRDefault="00B80356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80356">
        <w:rPr>
          <w:rFonts w:ascii="Verdana" w:eastAsia="Times New Roman" w:hAnsi="Verdana" w:cs="Times New Roman"/>
          <w:sz w:val="20"/>
          <w:szCs w:val="20"/>
          <w:lang w:eastAsia="ru-RU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396F8EDE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7051F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26C9BAB9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22F85D53" w:rsidR="00C8616B" w:rsidRPr="008076AD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DC2040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DC2040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DC2040" w:rsidRPr="00DC2040">
        <w:rPr>
          <w:rFonts w:ascii="Verdana" w:hAnsi="Verdana"/>
        </w:rPr>
        <w:t>с даты государственной регистрации перехода права собственности на недвижимое имущество к Покупателю.</w:t>
      </w:r>
    </w:p>
    <w:p w14:paraId="5FD2DB67" w14:textId="7BE66802" w:rsidR="00A24C91" w:rsidRPr="008509DF" w:rsidRDefault="00A24C91" w:rsidP="00DC20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hAnsi="Verdana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hAnsi="Verdana"/>
        </w:rPr>
        <w:t>Д</w:t>
      </w:r>
      <w:r w:rsidRPr="008076AD">
        <w:rPr>
          <w:rFonts w:ascii="Verdana" w:hAnsi="Verdana"/>
        </w:rPr>
        <w:t>оговора</w:t>
      </w:r>
      <w:r w:rsidRPr="008509DF">
        <w:rPr>
          <w:rFonts w:ascii="Verdana" w:hAnsi="Verdana"/>
        </w:rPr>
        <w:t xml:space="preserve"> по каким-либо причинам, Покупатель обязан вернуть </w:t>
      </w:r>
      <w:r w:rsidR="00F5200E" w:rsidRPr="008509DF">
        <w:rPr>
          <w:rFonts w:ascii="Verdana" w:hAnsi="Verdana"/>
        </w:rPr>
        <w:t>н</w:t>
      </w:r>
      <w:r w:rsidRPr="008509DF">
        <w:rPr>
          <w:rFonts w:ascii="Verdana" w:hAnsi="Verdana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hAnsi="Verdana"/>
        </w:rPr>
        <w:t xml:space="preserve"> </w:t>
      </w:r>
    </w:p>
    <w:p w14:paraId="3737EBD0" w14:textId="676C5360" w:rsidR="00A24C91" w:rsidRPr="008509DF" w:rsidRDefault="00A24C91" w:rsidP="00DC20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>Обязательство Продавца передать недвижимое имуще</w:t>
      </w:r>
      <w:r w:rsidR="00301273" w:rsidRPr="008509DF">
        <w:rPr>
          <w:rFonts w:ascii="Verdana" w:hAnsi="Verdana"/>
        </w:rPr>
        <w:t>ство считается исполненным в дату</w:t>
      </w:r>
      <w:r w:rsidRPr="008509DF">
        <w:rPr>
          <w:rFonts w:ascii="Verdana" w:hAnsi="Verdana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11F7A" w:rsidRPr="008509DF" w14:paraId="228F7C83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67CA94B0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1B71C58" w14:textId="631F0CAB" w:rsidR="00211F7A" w:rsidRPr="008509DF" w:rsidRDefault="00702470" w:rsidP="00E4449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8C75833" w14:textId="77777777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5A87B3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217FE27C" w:rsidR="00B55657" w:rsidRPr="007051FF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до оплаты цены недвижимого имущества в соответствии с п.2.2</w:t>
      </w:r>
      <w:r w:rsidR="00C537C0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</w:t>
      </w:r>
      <w:r w:rsid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</w:t>
      </w:r>
      <w:r w:rsidR="007051FF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м</w:t>
      </w:r>
      <w:r w:rsidR="00C537C0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A33B8C9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77777777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E445D6" w14:textId="662CB490" w:rsidR="00C8616B" w:rsidRPr="008509DF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D42C04" w:rsidRPr="00BF5CF8" w14:paraId="3EB52E6C" w14:textId="77777777" w:rsidTr="00A21E11">
        <w:tc>
          <w:tcPr>
            <w:tcW w:w="2410" w:type="dxa"/>
          </w:tcPr>
          <w:p w14:paraId="1F9CDF3B" w14:textId="77777777" w:rsidR="00D42C04" w:rsidRPr="00BF5CF8" w:rsidRDefault="00D42C04" w:rsidP="00A21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602C8FDB" w14:textId="77777777" w:rsidR="00D42C04" w:rsidRPr="00BF5CF8" w:rsidRDefault="00D42C04" w:rsidP="00A21E11">
            <w:pPr>
              <w:pStyle w:val="Default"/>
              <w:rPr>
                <w:i/>
                <w:sz w:val="20"/>
                <w:szCs w:val="20"/>
              </w:rPr>
            </w:pPr>
            <w:r w:rsidRPr="00BF5CF8">
              <w:rPr>
                <w:i/>
                <w:sz w:val="20"/>
                <w:szCs w:val="20"/>
              </w:rPr>
              <w:t xml:space="preserve">Прямые расчеты </w:t>
            </w:r>
          </w:p>
          <w:p w14:paraId="2897B1F5" w14:textId="77777777" w:rsidR="00D42C04" w:rsidRPr="00BF5CF8" w:rsidRDefault="00D42C04" w:rsidP="00A21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5E92BEF9" w14:textId="5C17D346" w:rsidR="00D42C04" w:rsidRPr="00BF5CF8" w:rsidRDefault="00D42C04" w:rsidP="00D42C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рабочих дней с даты поступления на расчетный счет Продавца денежных средств по Договору в полном объеме.</w:t>
            </w:r>
          </w:p>
        </w:tc>
      </w:tr>
      <w:tr w:rsidR="00D42C04" w:rsidRPr="00BF5CF8" w14:paraId="083CF2B5" w14:textId="77777777" w:rsidTr="00A21E11">
        <w:tc>
          <w:tcPr>
            <w:tcW w:w="2410" w:type="dxa"/>
          </w:tcPr>
          <w:p w14:paraId="47C2C884" w14:textId="77777777" w:rsidR="00D42C04" w:rsidRPr="00BF5CF8" w:rsidRDefault="00D42C04" w:rsidP="00A21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16933D48" w14:textId="77777777" w:rsidR="00D42C04" w:rsidRPr="00BF5CF8" w:rsidRDefault="00D42C04" w:rsidP="00A21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29A2B804" w14:textId="7D66401C" w:rsidR="00D42C04" w:rsidRPr="00BF5CF8" w:rsidRDefault="00D42C04" w:rsidP="006F4920">
            <w:pPr>
              <w:pStyle w:val="Default"/>
              <w:jc w:val="both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BF5CF8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BF5CF8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</w:t>
            </w:r>
            <w:r w:rsidR="006F4920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BF5CF8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уведомления о размещении на аккредитивном счете денежных средств по Договору в полном объеме. </w:t>
            </w:r>
          </w:p>
          <w:p w14:paraId="627A4885" w14:textId="77777777" w:rsidR="00D42C04" w:rsidRPr="00BF5CF8" w:rsidRDefault="00D42C04" w:rsidP="006F49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FC1105E" w14:textId="0C9DBD25" w:rsidR="00D42C04" w:rsidRDefault="00D42C04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7D209CD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FCF02EB" w14:textId="2CF693C0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D37FA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1A3DBC" w:rsidRPr="00DD37F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D37FAE" w:rsidRPr="00DD37F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DD37F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DD37F9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DD37F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DD37F9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DD37F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DD37F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DD37F9">
        <w:rPr>
          <w:rFonts w:ascii="Verdana" w:eastAsia="Times New Roman" w:hAnsi="Verdana" w:cs="Times New Roman"/>
          <w:sz w:val="20"/>
          <w:szCs w:val="20"/>
          <w:lang w:eastAsia="ru-RU"/>
        </w:rPr>
        <w:t>все необходимые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14E095E0" w:rsidR="00F953B4" w:rsidRPr="005859FE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</w:t>
      </w:r>
      <w:r w:rsidR="00475E8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ноль целых 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одна </w:t>
      </w:r>
      <w:r w:rsidR="00F409C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</w:t>
      </w:r>
      <w:r w:rsidR="00475E8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сятая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5859FE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74FCFB" w14:textId="116AF28A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</w:t>
      </w:r>
      <w:r w:rsidR="00283B7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ноль целых 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одна </w:t>
      </w:r>
      <w:r w:rsidR="00EB31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от цены </w:t>
      </w:r>
      <w:r w:rsidR="0018685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 по настоящему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77777777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3AA6F62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6A262DF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77777777" w:rsidR="00046C89" w:rsidRPr="0055668A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50A441E" w14:textId="77777777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77777777" w:rsidR="00FC2564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06BD246" w14:textId="53E3196C" w:rsidR="002F56AC" w:rsidRPr="007051F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7051FF" w14:paraId="355F8052" w14:textId="77777777" w:rsidTr="002F56AC">
        <w:tc>
          <w:tcPr>
            <w:tcW w:w="1736" w:type="dxa"/>
            <w:shd w:val="clear" w:color="auto" w:fill="auto"/>
          </w:tcPr>
          <w:p w14:paraId="48C2BD45" w14:textId="66F9E544" w:rsidR="002F56AC" w:rsidRPr="007051FF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6D8D33E0" w14:textId="7963F3BD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3440CF5A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5668A" w14:paraId="5B2FA740" w14:textId="77777777" w:rsidTr="002F56AC">
        <w:tc>
          <w:tcPr>
            <w:tcW w:w="1736" w:type="dxa"/>
            <w:shd w:val="clear" w:color="auto" w:fill="auto"/>
          </w:tcPr>
          <w:p w14:paraId="2BCA8E5A" w14:textId="40AA6A02" w:rsidR="002F56AC" w:rsidRPr="007051FF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428812DA" w14:textId="484199CE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7F1B739F" w14:textId="77777777" w:rsidR="002F56AC" w:rsidRPr="007051FF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676294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BA9BAC1" w14:textId="43410BFB" w:rsidR="00A30CA0" w:rsidRPr="00C76935" w:rsidRDefault="0055668A" w:rsidP="002A6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3E30B1EA" w14:textId="77777777" w:rsidTr="00AD72E3">
        <w:tc>
          <w:tcPr>
            <w:tcW w:w="2094" w:type="dxa"/>
            <w:shd w:val="clear" w:color="auto" w:fill="auto"/>
          </w:tcPr>
          <w:p w14:paraId="1A2DF1EF" w14:textId="0FA43C1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77777777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252"/>
      </w:tblGrid>
      <w:tr w:rsidR="004816A7" w:rsidRPr="008509DF" w14:paraId="2FBABC2C" w14:textId="77777777" w:rsidTr="00AD72E3">
        <w:tc>
          <w:tcPr>
            <w:tcW w:w="5103" w:type="dxa"/>
            <w:shd w:val="clear" w:color="auto" w:fill="auto"/>
          </w:tcPr>
          <w:p w14:paraId="229360DF" w14:textId="77777777" w:rsidR="00AD72E3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14:paraId="06B219C4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Публичное акционерное общество </w:t>
            </w:r>
          </w:p>
          <w:p w14:paraId="7993188A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Национальный банк «ТРАСТ»</w:t>
            </w:r>
          </w:p>
          <w:p w14:paraId="1B216A02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121151, г. Москва, ул. Можайский Вал, д. 8</w:t>
            </w:r>
          </w:p>
          <w:p w14:paraId="6BEC9C93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6F3FA90A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ИНН 7831001567</w:t>
            </w:r>
          </w:p>
          <w:p w14:paraId="7844C55D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КПП 773001001</w:t>
            </w:r>
          </w:p>
          <w:p w14:paraId="01546DCF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к/с № 30101810345250000635 в ГУ</w:t>
            </w:r>
          </w:p>
          <w:p w14:paraId="1F055CC4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Банка России по Центральному</w:t>
            </w:r>
          </w:p>
          <w:p w14:paraId="2BC49862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Федеральному Округу</w:t>
            </w:r>
          </w:p>
          <w:p w14:paraId="3016AA07" w14:textId="77777777" w:rsidR="00AD72E3" w:rsidRPr="00BF5CF8" w:rsidRDefault="00AD72E3" w:rsidP="00AD72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Счет для оплаты: </w:t>
            </w:r>
          </w:p>
          <w:p w14:paraId="68FE9B28" w14:textId="70859622" w:rsidR="00AD72E3" w:rsidRDefault="00AD72E3" w:rsidP="00AD72E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9A7774E" w14:textId="77777777" w:rsidR="00AD72E3" w:rsidRDefault="00AD72E3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A71A104" w14:textId="01C04F1B" w:rsidR="004816A7" w:rsidRPr="008509DF" w:rsidRDefault="000C2F08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425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25E452AD" w14:textId="77777777" w:rsidTr="00CC3B0A">
        <w:tc>
          <w:tcPr>
            <w:tcW w:w="9072" w:type="dxa"/>
          </w:tcPr>
          <w:p w14:paraId="6CD80CD9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3771DAD1" w14:textId="77777777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37E2A7F2" w14:textId="77777777" w:rsidTr="00CC3B0A">
        <w:tc>
          <w:tcPr>
            <w:tcW w:w="9072" w:type="dxa"/>
          </w:tcPr>
          <w:p w14:paraId="43448D04" w14:textId="77777777" w:rsidR="00CC3B0A" w:rsidRPr="00CC3B0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D56E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Публичное акционерное общество Национальный банк «ТРАСТ» /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ДЗО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0D51D26C" w14:textId="77777777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2C510D2A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C72BF14" w14:textId="77777777" w:rsidR="00800834" w:rsidRPr="008509DF" w:rsidRDefault="00800834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4A661C9" w14:textId="2B785058" w:rsidR="00800834" w:rsidRPr="00F8660F" w:rsidRDefault="00800834" w:rsidP="00800834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  <w:t xml:space="preserve">1. </w:t>
      </w:r>
      <w:r w:rsidR="00DD5861" w:rsidRPr="008509DF">
        <w:rPr>
          <w:rFonts w:ascii="Verdana" w:hAnsi="Verdana" w:cs="Times New Roman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hAnsi="Verdana" w:cs="Times New Roman"/>
        </w:rPr>
        <w:t>_</w:t>
      </w:r>
      <w:r w:rsidR="00DD5861" w:rsidRPr="008509DF">
        <w:rPr>
          <w:rFonts w:ascii="Verdana" w:hAnsi="Verdana" w:cs="Times New Roman"/>
        </w:rPr>
        <w:t>__ года (далее – «Договор») Продавец передает, а Покупатель принимает следующее недвижимое имущество</w:t>
      </w:r>
      <w:r w:rsidR="00A47F82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нежилое здание </w:t>
      </w:r>
      <w:r w:rsidR="00A47F82" w:rsidRPr="00F8660F">
        <w:rPr>
          <w:rFonts w:ascii="Verdana" w:hAnsi="Verdana"/>
          <w:i/>
          <w:color w:val="0070C0"/>
        </w:rPr>
        <w:t xml:space="preserve">Операторская АЗС </w:t>
      </w:r>
      <w:r w:rsidR="00A47F82" w:rsidRPr="00F8660F">
        <w:rPr>
          <w:rFonts w:ascii="Verdana" w:hAnsi="Verdana"/>
          <w:color w:val="000000" w:themeColor="text1"/>
        </w:rPr>
        <w:t>(назначение:</w:t>
      </w:r>
      <w:r w:rsidR="00A47F82" w:rsidRPr="00F8660F">
        <w:rPr>
          <w:rFonts w:ascii="Verdana" w:hAnsi="Verdana"/>
          <w:i/>
          <w:color w:val="0070C0"/>
        </w:rPr>
        <w:t xml:space="preserve"> нежилое здание), </w:t>
      </w:r>
      <w:r w:rsidR="00A47F82" w:rsidRPr="00F8660F">
        <w:rPr>
          <w:rFonts w:ascii="Verdana" w:hAnsi="Verdana"/>
          <w:color w:val="000000" w:themeColor="text1"/>
        </w:rPr>
        <w:t xml:space="preserve">кадастровый номер </w:t>
      </w:r>
      <w:r w:rsidR="00A47F82" w:rsidRPr="00F8660F">
        <w:t xml:space="preserve"> </w:t>
      </w:r>
      <w:r w:rsidR="00A47F82" w:rsidRPr="00F8660F">
        <w:rPr>
          <w:rFonts w:ascii="Verdana" w:hAnsi="Verdana"/>
          <w:i/>
          <w:color w:val="0070C0"/>
        </w:rPr>
        <w:t>59:02:0000000:2841</w:t>
      </w:r>
      <w:r w:rsidR="00A47F82" w:rsidRPr="00F8660F">
        <w:rPr>
          <w:rFonts w:ascii="Verdana" w:hAnsi="Verdana"/>
          <w:color w:val="4F81BD" w:themeColor="accent1"/>
        </w:rPr>
        <w:t xml:space="preserve">, </w:t>
      </w:r>
      <w:r w:rsidR="00A47F82" w:rsidRPr="00F8660F">
        <w:rPr>
          <w:rFonts w:ascii="Verdana" w:hAnsi="Verdana"/>
          <w:color w:val="000000" w:themeColor="text1"/>
        </w:rPr>
        <w:t xml:space="preserve">этажность: </w:t>
      </w:r>
      <w:r w:rsidR="00A47F82" w:rsidRPr="00F8660F">
        <w:rPr>
          <w:rFonts w:ascii="Verdana" w:hAnsi="Verdana"/>
          <w:i/>
          <w:color w:val="0070C0"/>
        </w:rPr>
        <w:t>1, в том числе подземных 0</w:t>
      </w:r>
      <w:r w:rsidR="00A47F82" w:rsidRPr="00F8660F">
        <w:rPr>
          <w:rFonts w:ascii="Verdana" w:hAnsi="Verdana"/>
          <w:color w:val="000000" w:themeColor="text1"/>
        </w:rPr>
        <w:t>, общей площадью</w:t>
      </w:r>
      <w:r w:rsidR="00A47F82" w:rsidRPr="00F8660F">
        <w:rPr>
          <w:rFonts w:ascii="Verdana" w:hAnsi="Verdana"/>
          <w:color w:val="4F81BD" w:themeColor="accent1"/>
        </w:rPr>
        <w:t xml:space="preserve"> 12,8 </w:t>
      </w:r>
      <w:proofErr w:type="spellStart"/>
      <w:r w:rsidR="00A47F82" w:rsidRPr="00F8660F">
        <w:rPr>
          <w:rFonts w:ascii="Verdana" w:hAnsi="Verdana"/>
          <w:color w:val="000000" w:themeColor="text1"/>
        </w:rPr>
        <w:t>кв.м</w:t>
      </w:r>
      <w:proofErr w:type="spellEnd"/>
      <w:r w:rsidR="00A47F82" w:rsidRPr="00F8660F">
        <w:rPr>
          <w:rFonts w:ascii="Verdana" w:hAnsi="Verdana"/>
          <w:color w:val="000000" w:themeColor="text1"/>
        </w:rPr>
        <w:t xml:space="preserve">., </w:t>
      </w:r>
      <w:r w:rsidR="00A47F82" w:rsidRPr="00F8660F">
        <w:rPr>
          <w:rFonts w:ascii="Verdana" w:hAnsi="Verdana"/>
        </w:rPr>
        <w:t>адрес (местонахождение)</w:t>
      </w:r>
      <w:r w:rsidR="00A47F82" w:rsidRPr="00F8660F">
        <w:rPr>
          <w:rFonts w:ascii="Verdana" w:hAnsi="Verdana"/>
          <w:color w:val="000000" w:themeColor="text1"/>
        </w:rPr>
        <w:t>:</w:t>
      </w:r>
      <w:r w:rsidR="00A47F82" w:rsidRPr="00F8660F">
        <w:rPr>
          <w:rFonts w:ascii="Verdana" w:hAnsi="Verdana"/>
          <w:color w:val="4F81BD" w:themeColor="accent1"/>
        </w:rPr>
        <w:t xml:space="preserve"> </w:t>
      </w:r>
      <w:r w:rsidR="00A47F82" w:rsidRPr="00F8660F">
        <w:rPr>
          <w:rFonts w:ascii="Verdana" w:hAnsi="Verdana"/>
          <w:i/>
          <w:color w:val="0070C0"/>
        </w:rPr>
        <w:t xml:space="preserve">Пермский край, г Александровск, </w:t>
      </w:r>
      <w:proofErr w:type="spellStart"/>
      <w:r w:rsidR="00A47F82" w:rsidRPr="00F8660F">
        <w:rPr>
          <w:rFonts w:ascii="Verdana" w:hAnsi="Verdana"/>
          <w:i/>
          <w:color w:val="0070C0"/>
        </w:rPr>
        <w:t>пгт</w:t>
      </w:r>
      <w:proofErr w:type="spellEnd"/>
      <w:r w:rsidR="00A47F82" w:rsidRPr="00F8660F">
        <w:rPr>
          <w:rFonts w:ascii="Verdana" w:hAnsi="Verdana"/>
          <w:i/>
          <w:color w:val="0070C0"/>
        </w:rPr>
        <w:t xml:space="preserve"> Яйва, </w:t>
      </w:r>
      <w:proofErr w:type="spellStart"/>
      <w:r w:rsidR="00A47F82" w:rsidRPr="00F8660F">
        <w:rPr>
          <w:rFonts w:ascii="Verdana" w:hAnsi="Verdana"/>
          <w:i/>
          <w:color w:val="0070C0"/>
        </w:rPr>
        <w:t>ул</w:t>
      </w:r>
      <w:proofErr w:type="spellEnd"/>
      <w:r w:rsidR="00A47F82" w:rsidRPr="00F8660F">
        <w:rPr>
          <w:rFonts w:ascii="Verdana" w:hAnsi="Verdana"/>
          <w:i/>
          <w:color w:val="0070C0"/>
        </w:rPr>
        <w:t xml:space="preserve"> </w:t>
      </w:r>
      <w:proofErr w:type="spellStart"/>
      <w:r w:rsidR="00A47F82" w:rsidRPr="00F8660F">
        <w:rPr>
          <w:rFonts w:ascii="Verdana" w:hAnsi="Verdana"/>
          <w:i/>
          <w:color w:val="0070C0"/>
        </w:rPr>
        <w:t>Галкинская</w:t>
      </w:r>
      <w:proofErr w:type="spellEnd"/>
      <w:r w:rsidR="00A47F82" w:rsidRPr="00F8660F">
        <w:rPr>
          <w:rFonts w:ascii="Verdana" w:hAnsi="Verdana"/>
          <w:i/>
          <w:color w:val="0070C0"/>
        </w:rPr>
        <w:t>, д 1</w:t>
      </w:r>
      <w:r w:rsidR="00A47F82" w:rsidRPr="008509DF" w:rsidDel="00A47F82">
        <w:rPr>
          <w:rFonts w:ascii="Verdana" w:hAnsi="Verdana" w:cs="Times New Roman"/>
        </w:rPr>
        <w:t xml:space="preserve"> </w:t>
      </w:r>
      <w:r w:rsidR="00A47F82">
        <w:rPr>
          <w:rFonts w:ascii="Verdana" w:hAnsi="Verdana" w:cs="Times New Roman"/>
        </w:rPr>
        <w:t xml:space="preserve"> с </w:t>
      </w:r>
      <w:r w:rsidR="00A47F82" w:rsidRPr="00F8660F">
        <w:rPr>
          <w:rFonts w:ascii="Verdana" w:hAnsi="Verdana"/>
        </w:rPr>
        <w:t>Земельны</w:t>
      </w:r>
      <w:r w:rsidR="00A47F82">
        <w:rPr>
          <w:rFonts w:ascii="Verdana" w:hAnsi="Verdana"/>
        </w:rPr>
        <w:t>м</w:t>
      </w:r>
      <w:r w:rsidR="00A47F82" w:rsidRPr="00F8660F">
        <w:rPr>
          <w:rFonts w:ascii="Verdana" w:hAnsi="Verdana"/>
        </w:rPr>
        <w:t xml:space="preserve"> участк</w:t>
      </w:r>
      <w:r w:rsidR="00A47F82">
        <w:rPr>
          <w:rFonts w:ascii="Verdana" w:hAnsi="Verdana"/>
        </w:rPr>
        <w:t>ом</w:t>
      </w:r>
      <w:r w:rsidR="00A47F82" w:rsidRPr="00F8660F">
        <w:rPr>
          <w:rFonts w:ascii="Verdana" w:hAnsi="Verdana"/>
        </w:rPr>
        <w:t xml:space="preserve">, </w:t>
      </w:r>
      <w:r w:rsidR="00A47F82">
        <w:rPr>
          <w:rFonts w:ascii="Verdana" w:hAnsi="Verdana"/>
        </w:rPr>
        <w:t xml:space="preserve">с </w:t>
      </w:r>
      <w:r w:rsidR="00A47F82" w:rsidRPr="00F8660F">
        <w:rPr>
          <w:rFonts w:ascii="Verdana" w:hAnsi="Verdana"/>
        </w:rPr>
        <w:t>кадастровы</w:t>
      </w:r>
      <w:r w:rsidR="00A47F82">
        <w:rPr>
          <w:rFonts w:ascii="Verdana" w:hAnsi="Verdana"/>
        </w:rPr>
        <w:t>м</w:t>
      </w:r>
      <w:r w:rsidR="00A47F82" w:rsidRPr="00F8660F">
        <w:rPr>
          <w:rFonts w:ascii="Verdana" w:hAnsi="Verdana"/>
        </w:rPr>
        <w:t xml:space="preserve"> номер</w:t>
      </w:r>
      <w:r w:rsidR="00A47F82">
        <w:rPr>
          <w:rFonts w:ascii="Verdana" w:hAnsi="Verdana"/>
        </w:rPr>
        <w:t>ом</w:t>
      </w:r>
      <w:r w:rsidR="00A47F82" w:rsidRPr="00F8660F">
        <w:rPr>
          <w:rFonts w:ascii="Verdana" w:hAnsi="Verdana"/>
        </w:rPr>
        <w:t xml:space="preserve"> </w:t>
      </w:r>
      <w:r w:rsidR="00A47F82" w:rsidRPr="00F8660F">
        <w:rPr>
          <w:rFonts w:ascii="Verdana" w:hAnsi="Verdana"/>
          <w:i/>
          <w:color w:val="0070C0"/>
        </w:rPr>
        <w:t xml:space="preserve"> 59:02:0903057:67,</w:t>
      </w:r>
      <w:r w:rsidR="00A47F82" w:rsidRPr="00F8660F">
        <w:rPr>
          <w:rFonts w:ascii="Verdana" w:hAnsi="Verdana"/>
          <w:color w:val="0070C0"/>
        </w:rPr>
        <w:t xml:space="preserve"> </w:t>
      </w:r>
      <w:r w:rsidR="00A47F82" w:rsidRPr="00F8660F">
        <w:rPr>
          <w:rFonts w:ascii="Verdana" w:hAnsi="Verdana"/>
          <w:color w:val="000000" w:themeColor="text1"/>
        </w:rPr>
        <w:t xml:space="preserve">площадью </w:t>
      </w:r>
      <w:r w:rsidR="00A47F82" w:rsidRPr="00F8660F">
        <w:rPr>
          <w:rFonts w:ascii="Verdana" w:hAnsi="Verdana"/>
          <w:i/>
          <w:color w:val="0070C0"/>
        </w:rPr>
        <w:t>6</w:t>
      </w:r>
      <w:r>
        <w:rPr>
          <w:rFonts w:ascii="Verdana" w:hAnsi="Verdana"/>
          <w:i/>
          <w:color w:val="0070C0"/>
        </w:rPr>
        <w:t> </w:t>
      </w:r>
      <w:r w:rsidR="00A47F82" w:rsidRPr="00F8660F">
        <w:rPr>
          <w:rFonts w:ascii="Verdana" w:hAnsi="Verdana"/>
          <w:i/>
          <w:color w:val="0070C0"/>
        </w:rPr>
        <w:t>080</w:t>
      </w:r>
      <w:r w:rsidR="00A47F82" w:rsidRPr="00F8660F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+/-27 </w:t>
      </w:r>
      <w:proofErr w:type="spellStart"/>
      <w:r w:rsidR="00A47F82" w:rsidRPr="00F8660F">
        <w:rPr>
          <w:rFonts w:ascii="Verdana" w:hAnsi="Verdana"/>
          <w:color w:val="000000" w:themeColor="text1"/>
        </w:rPr>
        <w:t>кв.м</w:t>
      </w:r>
      <w:proofErr w:type="spellEnd"/>
      <w:r w:rsidR="00A47F82" w:rsidRPr="00F8660F">
        <w:rPr>
          <w:rFonts w:ascii="Verdana" w:hAnsi="Verdana"/>
          <w:color w:val="000000" w:themeColor="text1"/>
        </w:rPr>
        <w:t xml:space="preserve">., категория земель: земли населенных пунктов, разрешенное использование: </w:t>
      </w:r>
      <w:r w:rsidR="00A47F82" w:rsidRPr="00F8660F">
        <w:rPr>
          <w:rFonts w:ascii="Verdana" w:hAnsi="Verdana"/>
          <w:i/>
          <w:color w:val="0070C0"/>
        </w:rPr>
        <w:t>для эксплуатации контейнерной АЗС</w:t>
      </w:r>
      <w:r>
        <w:rPr>
          <w:rFonts w:ascii="Verdana" w:hAnsi="Verdana"/>
          <w:i/>
          <w:color w:val="0070C0"/>
        </w:rPr>
        <w:t xml:space="preserve"> </w:t>
      </w:r>
      <w:r w:rsidRPr="00F8660F">
        <w:rPr>
          <w:rFonts w:ascii="Verdana" w:hAnsi="Verdana" w:cs="Times New Roman"/>
        </w:rPr>
        <w:t>(далее именуемое – «недвижимое имущество»).</w:t>
      </w:r>
    </w:p>
    <w:p w14:paraId="107655E6" w14:textId="0ECB0459" w:rsidR="00B81F1C" w:rsidRDefault="00B81F1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5EBA80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51701B97" w14:textId="44278311" w:rsidR="000F7E1F" w:rsidRDefault="00CC209F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 пределах земельного участка</w:t>
      </w:r>
      <w:r w:rsidR="0080083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составляющего предмет договора, 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расположены объекты</w:t>
      </w:r>
      <w:r w:rsidR="005703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недвижимости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, собственник которых не установлен</w:t>
      </w:r>
      <w:r w:rsidR="009942ED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0083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</w:t>
      </w:r>
      <w:r w:rsidR="00800834" w:rsidRPr="00CC209F">
        <w:rPr>
          <w:rFonts w:ascii="Verdana" w:eastAsia="Times New Roman" w:hAnsi="Verdana" w:cs="Times New Roman"/>
          <w:sz w:val="20"/>
          <w:szCs w:val="20"/>
          <w:lang w:eastAsia="ru-RU"/>
        </w:rPr>
        <w:t>кадастровы</w:t>
      </w:r>
      <w:r w:rsidR="00800834">
        <w:rPr>
          <w:rFonts w:ascii="Verdana" w:eastAsia="Times New Roman" w:hAnsi="Verdana" w:cs="Times New Roman"/>
          <w:sz w:val="20"/>
          <w:szCs w:val="20"/>
          <w:lang w:eastAsia="ru-RU"/>
        </w:rPr>
        <w:t>ми</w:t>
      </w:r>
      <w:r w:rsidR="00800834" w:rsidRPr="00CC209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номера</w:t>
      </w:r>
      <w:r w:rsidR="00800834">
        <w:rPr>
          <w:rFonts w:ascii="Verdana" w:eastAsia="Times New Roman" w:hAnsi="Verdana" w:cs="Times New Roman"/>
          <w:sz w:val="20"/>
          <w:szCs w:val="20"/>
          <w:lang w:eastAsia="ru-RU"/>
        </w:rPr>
        <w:t>ми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: 59:02:0000000:2838</w:t>
      </w:r>
      <w:r w:rsidR="004C7F1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(топливораздаточный резервуар)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, 59:02:0000000:2842</w:t>
      </w:r>
      <w:r w:rsidR="004C7F1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(топливораздаточный резервуар)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, 59:02:0000000:2837</w:t>
      </w:r>
      <w:r w:rsidR="00DF04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(пожарный водоем)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, 59:02:0000000:2840</w:t>
      </w:r>
      <w:r w:rsidR="00DF04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(замощение контейнерной АЗС)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, 59:02:0000000:2839</w:t>
      </w:r>
      <w:r w:rsidR="004C7F1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(резервуар накопитель)</w:t>
      </w:r>
      <w:r w:rsidRPr="00CC209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154680E" w14:textId="4CB11BA9" w:rsidR="00FF3641" w:rsidRDefault="00FF364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3641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осознает, что фактическое состояние недвижимого имущества может потребовать проведение мероприятий, связанных с актуализацией сведений в ЕГРН.</w:t>
      </w: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A7CFEC" w14:textId="03016C6A" w:rsidR="002508FF" w:rsidRPr="007051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7051FF" w14:paraId="4EC6EA19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6305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76126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D66E0B2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1390" w14:paraId="5E3CC6B9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FAE54" w14:textId="02437621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49F9FE9" w14:textId="56E09EBB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AC68DDA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69C4D781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№___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4904D09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4EE82A9C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3BB7826E" w14:textId="4DCD85BC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46019B">
        <w:rPr>
          <w:rFonts w:ascii="Verdana" w:eastAsia="SimSun" w:hAnsi="Verdana"/>
          <w:color w:val="0070C0"/>
          <w:kern w:val="1"/>
          <w:lang w:eastAsia="hi-IN" w:bidi="hi-IN"/>
        </w:rPr>
        <w:t xml:space="preserve">60 </w:t>
      </w:r>
      <w:r w:rsidR="00096BA8">
        <w:rPr>
          <w:rFonts w:ascii="Verdana" w:eastAsia="SimSun" w:hAnsi="Verdana"/>
          <w:color w:val="0070C0"/>
          <w:kern w:val="1"/>
          <w:lang w:eastAsia="hi-IN" w:bidi="hi-IN"/>
        </w:rPr>
        <w:t xml:space="preserve">(шестьдесят)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0A13950C" w14:textId="046E453C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C49B418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>
        <w:rPr>
          <w:rStyle w:val="af4"/>
          <w:rFonts w:ascii="Verdana" w:eastAsia="SimSun" w:hAnsi="Verdana"/>
          <w:kern w:val="1"/>
          <w:lang w:eastAsia="hi-IN" w:bidi="hi-IN"/>
        </w:rPr>
        <w:footnoteReference w:id="1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28EC22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9BC20C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14313E5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55EED3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45C02E14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78B484D6" w14:textId="58A4D4F6" w:rsidR="00686D08" w:rsidRPr="000C2791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BC4D29">
        <w:rPr>
          <w:rFonts w:ascii="Verdana" w:hAnsi="Verdana"/>
          <w:i/>
          <w:color w:val="0070C0"/>
        </w:rPr>
        <w:t>773001001</w:t>
      </w:r>
      <w:r w:rsidRPr="00BC4D29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BC4D2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BC4D29">
        <w:rPr>
          <w:rFonts w:ascii="Verdana" w:hAnsi="Verdana"/>
          <w:i/>
          <w:color w:val="0070C0"/>
        </w:rPr>
        <w:t xml:space="preserve"> в</w:t>
      </w:r>
      <w:proofErr w:type="gramEnd"/>
      <w:r w:rsidRPr="00BC4D29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___________________/</w:t>
      </w:r>
      <w:r w:rsidRPr="000C2791">
        <w:rPr>
          <w:rFonts w:ascii="Verdana" w:hAnsi="Verdana"/>
          <w:i/>
          <w:color w:val="0070C0"/>
        </w:rPr>
        <w:t>ДЗО)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0590233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1B62D21" w14:textId="46EA1A55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27185242" w14:textId="77777777" w:rsidTr="00072336">
        <w:tc>
          <w:tcPr>
            <w:tcW w:w="2411" w:type="dxa"/>
            <w:shd w:val="clear" w:color="auto" w:fill="auto"/>
          </w:tcPr>
          <w:p w14:paraId="2C642915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1988C70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2F47F418" w14:textId="78A0AD94" w:rsidR="00686D08" w:rsidRPr="00BC4D29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66BF80F" w14:textId="77777777" w:rsidR="00686D08" w:rsidRPr="00BC4D2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7030987E" w14:textId="77777777" w:rsidTr="00072336">
        <w:tc>
          <w:tcPr>
            <w:tcW w:w="2411" w:type="dxa"/>
            <w:shd w:val="clear" w:color="auto" w:fill="auto"/>
          </w:tcPr>
          <w:p w14:paraId="6B187CB9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575C1BD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196454E" w14:textId="4730107C" w:rsidR="00686D08" w:rsidRPr="00BC4D29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6CED8C69" w14:textId="77777777" w:rsidR="00686D08" w:rsidRPr="00BC4D2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3571FD3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106C937C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</w:t>
      </w:r>
      <w:r w:rsidRPr="008509DF">
        <w:rPr>
          <w:rFonts w:ascii="Verdana" w:hAnsi="Verdana"/>
        </w:rPr>
        <w:lastRenderedPageBreak/>
        <w:t xml:space="preserve">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3062A782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53C0E730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A7208C9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73C7D385" w14:textId="77777777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540A809D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1A9723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51234" w14:textId="1673820E" w:rsidR="009A0232" w:rsidRDefault="009A0232">
      <w:pPr>
        <w:rPr>
          <w:rFonts w:ascii="Verdana" w:hAnsi="Verdana"/>
          <w:sz w:val="20"/>
          <w:szCs w:val="20"/>
        </w:rPr>
      </w:pPr>
    </w:p>
    <w:sectPr w:rsidR="009A0232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CF042" w14:textId="77777777" w:rsidR="00CD257F" w:rsidRDefault="00CD257F" w:rsidP="00E33D4F">
      <w:pPr>
        <w:spacing w:after="0" w:line="240" w:lineRule="auto"/>
      </w:pPr>
      <w:r>
        <w:separator/>
      </w:r>
    </w:p>
  </w:endnote>
  <w:endnote w:type="continuationSeparator" w:id="0">
    <w:p w14:paraId="4924527E" w14:textId="77777777" w:rsidR="00CD257F" w:rsidRDefault="00CD257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75E8E1D9" w:rsidR="00840968" w:rsidRDefault="0084096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746260" w14:textId="77777777" w:rsidR="00840968" w:rsidRDefault="008409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21493" w14:textId="77777777" w:rsidR="00CD257F" w:rsidRDefault="00CD257F" w:rsidP="00E33D4F">
      <w:pPr>
        <w:spacing w:after="0" w:line="240" w:lineRule="auto"/>
      </w:pPr>
      <w:r>
        <w:separator/>
      </w:r>
    </w:p>
  </w:footnote>
  <w:footnote w:type="continuationSeparator" w:id="0">
    <w:p w14:paraId="6433998D" w14:textId="77777777" w:rsidR="00CD257F" w:rsidRDefault="00CD257F" w:rsidP="00E33D4F">
      <w:pPr>
        <w:spacing w:after="0" w:line="240" w:lineRule="auto"/>
      </w:pPr>
      <w:r>
        <w:continuationSeparator/>
      </w:r>
    </w:p>
  </w:footnote>
  <w:footnote w:id="1">
    <w:p w14:paraId="0A880166" w14:textId="77777777" w:rsidR="00840968" w:rsidRDefault="00840968" w:rsidP="00035ED5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B5C4F6D"/>
    <w:multiLevelType w:val="multilevel"/>
    <w:tmpl w:val="636463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21626C3"/>
    <w:multiLevelType w:val="multilevel"/>
    <w:tmpl w:val="92462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28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81116CF"/>
    <w:multiLevelType w:val="multilevel"/>
    <w:tmpl w:val="653AD5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0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2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24"/>
  </w:num>
  <w:num w:numId="5">
    <w:abstractNumId w:val="21"/>
  </w:num>
  <w:num w:numId="6">
    <w:abstractNumId w:val="14"/>
  </w:num>
  <w:num w:numId="7">
    <w:abstractNumId w:val="2"/>
  </w:num>
  <w:num w:numId="8">
    <w:abstractNumId w:val="3"/>
  </w:num>
  <w:num w:numId="9">
    <w:abstractNumId w:val="30"/>
  </w:num>
  <w:num w:numId="10">
    <w:abstractNumId w:val="3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1"/>
  </w:num>
  <w:num w:numId="12">
    <w:abstractNumId w:val="8"/>
  </w:num>
  <w:num w:numId="13">
    <w:abstractNumId w:val="19"/>
  </w:num>
  <w:num w:numId="14">
    <w:abstractNumId w:val="4"/>
  </w:num>
  <w:num w:numId="15">
    <w:abstractNumId w:val="0"/>
  </w:num>
  <w:num w:numId="16">
    <w:abstractNumId w:val="12"/>
  </w:num>
  <w:num w:numId="17">
    <w:abstractNumId w:val="26"/>
  </w:num>
  <w:num w:numId="18">
    <w:abstractNumId w:val="15"/>
  </w:num>
  <w:num w:numId="19">
    <w:abstractNumId w:val="9"/>
  </w:num>
  <w:num w:numId="20">
    <w:abstractNumId w:val="20"/>
  </w:num>
  <w:num w:numId="21">
    <w:abstractNumId w:val="16"/>
  </w:num>
  <w:num w:numId="22">
    <w:abstractNumId w:val="17"/>
  </w:num>
  <w:num w:numId="23">
    <w:abstractNumId w:val="11"/>
  </w:num>
  <w:num w:numId="24">
    <w:abstractNumId w:val="18"/>
  </w:num>
  <w:num w:numId="25">
    <w:abstractNumId w:val="5"/>
  </w:num>
  <w:num w:numId="26">
    <w:abstractNumId w:val="29"/>
  </w:num>
  <w:num w:numId="27">
    <w:abstractNumId w:val="23"/>
  </w:num>
  <w:num w:numId="28">
    <w:abstractNumId w:val="10"/>
  </w:num>
  <w:num w:numId="29">
    <w:abstractNumId w:val="33"/>
  </w:num>
  <w:num w:numId="30">
    <w:abstractNumId w:val="28"/>
  </w:num>
  <w:num w:numId="31">
    <w:abstractNumId w:val="22"/>
  </w:num>
  <w:num w:numId="32">
    <w:abstractNumId w:val="1"/>
  </w:num>
  <w:num w:numId="33">
    <w:abstractNumId w:val="7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0E3D"/>
    <w:rsid w:val="00014CF1"/>
    <w:rsid w:val="00015280"/>
    <w:rsid w:val="00015515"/>
    <w:rsid w:val="00015770"/>
    <w:rsid w:val="0001605E"/>
    <w:rsid w:val="00017917"/>
    <w:rsid w:val="00017F5F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4C3"/>
    <w:rsid w:val="00035ED5"/>
    <w:rsid w:val="000365BF"/>
    <w:rsid w:val="00036D81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0043"/>
    <w:rsid w:val="000927FB"/>
    <w:rsid w:val="00093EDB"/>
    <w:rsid w:val="00095F3C"/>
    <w:rsid w:val="000967E9"/>
    <w:rsid w:val="00096BA8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64C9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231"/>
    <w:rsid w:val="000E73DE"/>
    <w:rsid w:val="000E7AE2"/>
    <w:rsid w:val="000F0CF1"/>
    <w:rsid w:val="000F1382"/>
    <w:rsid w:val="000F3D1D"/>
    <w:rsid w:val="000F7023"/>
    <w:rsid w:val="000F7E1F"/>
    <w:rsid w:val="001024FD"/>
    <w:rsid w:val="00102FE7"/>
    <w:rsid w:val="0010369A"/>
    <w:rsid w:val="00103A3A"/>
    <w:rsid w:val="00106775"/>
    <w:rsid w:val="001102D9"/>
    <w:rsid w:val="00111061"/>
    <w:rsid w:val="00113AD7"/>
    <w:rsid w:val="00120657"/>
    <w:rsid w:val="00121172"/>
    <w:rsid w:val="00121225"/>
    <w:rsid w:val="00122945"/>
    <w:rsid w:val="00123209"/>
    <w:rsid w:val="00123641"/>
    <w:rsid w:val="001243B2"/>
    <w:rsid w:val="00125F07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5E8"/>
    <w:rsid w:val="00144FDC"/>
    <w:rsid w:val="00145774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772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9745A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5C8A"/>
    <w:rsid w:val="001C64A5"/>
    <w:rsid w:val="001C7960"/>
    <w:rsid w:val="001D1EAB"/>
    <w:rsid w:val="001D2C24"/>
    <w:rsid w:val="001D4AF6"/>
    <w:rsid w:val="001D5B00"/>
    <w:rsid w:val="001D5B16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03E6"/>
    <w:rsid w:val="001F101A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6DDB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12B6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55D72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0B52"/>
    <w:rsid w:val="00281E26"/>
    <w:rsid w:val="0028264D"/>
    <w:rsid w:val="00283B74"/>
    <w:rsid w:val="0028544D"/>
    <w:rsid w:val="00287072"/>
    <w:rsid w:val="0029097E"/>
    <w:rsid w:val="00290A41"/>
    <w:rsid w:val="00290AF2"/>
    <w:rsid w:val="00290DAD"/>
    <w:rsid w:val="00290F24"/>
    <w:rsid w:val="00291183"/>
    <w:rsid w:val="0029388A"/>
    <w:rsid w:val="00293BAA"/>
    <w:rsid w:val="0029521F"/>
    <w:rsid w:val="002A07D2"/>
    <w:rsid w:val="002A3611"/>
    <w:rsid w:val="002A52CC"/>
    <w:rsid w:val="002A564F"/>
    <w:rsid w:val="002A6294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117E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68A1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93C"/>
    <w:rsid w:val="00300CAF"/>
    <w:rsid w:val="00301273"/>
    <w:rsid w:val="00301994"/>
    <w:rsid w:val="00301A0F"/>
    <w:rsid w:val="00302696"/>
    <w:rsid w:val="00310037"/>
    <w:rsid w:val="0031107C"/>
    <w:rsid w:val="00311231"/>
    <w:rsid w:val="00315D43"/>
    <w:rsid w:val="00316E36"/>
    <w:rsid w:val="00317779"/>
    <w:rsid w:val="00320799"/>
    <w:rsid w:val="00321064"/>
    <w:rsid w:val="0032754A"/>
    <w:rsid w:val="003313D5"/>
    <w:rsid w:val="0033460B"/>
    <w:rsid w:val="00334661"/>
    <w:rsid w:val="00334DEE"/>
    <w:rsid w:val="00334E8F"/>
    <w:rsid w:val="00336C56"/>
    <w:rsid w:val="00336D98"/>
    <w:rsid w:val="00340559"/>
    <w:rsid w:val="00341BE1"/>
    <w:rsid w:val="00341DF2"/>
    <w:rsid w:val="00342591"/>
    <w:rsid w:val="0034259B"/>
    <w:rsid w:val="00342A7C"/>
    <w:rsid w:val="0034333C"/>
    <w:rsid w:val="00344D65"/>
    <w:rsid w:val="00344E14"/>
    <w:rsid w:val="00344FEB"/>
    <w:rsid w:val="00351FB3"/>
    <w:rsid w:val="003543F7"/>
    <w:rsid w:val="003546A4"/>
    <w:rsid w:val="00361D47"/>
    <w:rsid w:val="003629D2"/>
    <w:rsid w:val="003646C3"/>
    <w:rsid w:val="003677C6"/>
    <w:rsid w:val="00370031"/>
    <w:rsid w:val="0037118C"/>
    <w:rsid w:val="0037350E"/>
    <w:rsid w:val="0038119D"/>
    <w:rsid w:val="00381D74"/>
    <w:rsid w:val="00382D13"/>
    <w:rsid w:val="00386377"/>
    <w:rsid w:val="00387FA5"/>
    <w:rsid w:val="00390867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4CC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3D"/>
    <w:rsid w:val="003F3676"/>
    <w:rsid w:val="003F428E"/>
    <w:rsid w:val="003F4F5C"/>
    <w:rsid w:val="003F7EC6"/>
    <w:rsid w:val="0040125A"/>
    <w:rsid w:val="004025E6"/>
    <w:rsid w:val="00406E12"/>
    <w:rsid w:val="00407F0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27297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6019B"/>
    <w:rsid w:val="004613E3"/>
    <w:rsid w:val="00461878"/>
    <w:rsid w:val="004641F8"/>
    <w:rsid w:val="0046731B"/>
    <w:rsid w:val="004675BE"/>
    <w:rsid w:val="0047100C"/>
    <w:rsid w:val="0047125A"/>
    <w:rsid w:val="004714C6"/>
    <w:rsid w:val="00471E33"/>
    <w:rsid w:val="004720F9"/>
    <w:rsid w:val="00473580"/>
    <w:rsid w:val="00474586"/>
    <w:rsid w:val="00474986"/>
    <w:rsid w:val="004758D2"/>
    <w:rsid w:val="00475ACB"/>
    <w:rsid w:val="00475E87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1091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85A"/>
    <w:rsid w:val="004C1F07"/>
    <w:rsid w:val="004C2028"/>
    <w:rsid w:val="004C2778"/>
    <w:rsid w:val="004C524F"/>
    <w:rsid w:val="004C5EF1"/>
    <w:rsid w:val="004C6032"/>
    <w:rsid w:val="004C739F"/>
    <w:rsid w:val="004C7F1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CCD"/>
    <w:rsid w:val="004E5E5D"/>
    <w:rsid w:val="004E64E2"/>
    <w:rsid w:val="004E6716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46F6A"/>
    <w:rsid w:val="005539B1"/>
    <w:rsid w:val="0055535E"/>
    <w:rsid w:val="0055668A"/>
    <w:rsid w:val="00560E89"/>
    <w:rsid w:val="00561A31"/>
    <w:rsid w:val="00562169"/>
    <w:rsid w:val="00562322"/>
    <w:rsid w:val="005637CC"/>
    <w:rsid w:val="005669A4"/>
    <w:rsid w:val="005702F1"/>
    <w:rsid w:val="005703F7"/>
    <w:rsid w:val="00571417"/>
    <w:rsid w:val="0057169B"/>
    <w:rsid w:val="00572946"/>
    <w:rsid w:val="00572BA2"/>
    <w:rsid w:val="00572E1F"/>
    <w:rsid w:val="0057328C"/>
    <w:rsid w:val="005739A0"/>
    <w:rsid w:val="00574664"/>
    <w:rsid w:val="00575237"/>
    <w:rsid w:val="0057586B"/>
    <w:rsid w:val="00576881"/>
    <w:rsid w:val="005777E4"/>
    <w:rsid w:val="005858F9"/>
    <w:rsid w:val="005859FE"/>
    <w:rsid w:val="005866DF"/>
    <w:rsid w:val="0059061B"/>
    <w:rsid w:val="005924AA"/>
    <w:rsid w:val="005929DD"/>
    <w:rsid w:val="00593444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3EE6"/>
    <w:rsid w:val="005B6311"/>
    <w:rsid w:val="005C3D40"/>
    <w:rsid w:val="005C40A0"/>
    <w:rsid w:val="005C5A2B"/>
    <w:rsid w:val="005C6952"/>
    <w:rsid w:val="005C6F3A"/>
    <w:rsid w:val="005D1621"/>
    <w:rsid w:val="005D1C55"/>
    <w:rsid w:val="005D2555"/>
    <w:rsid w:val="005D3FCF"/>
    <w:rsid w:val="005D49B8"/>
    <w:rsid w:val="005D6FB4"/>
    <w:rsid w:val="005E2172"/>
    <w:rsid w:val="005E4584"/>
    <w:rsid w:val="005E5704"/>
    <w:rsid w:val="005E6D11"/>
    <w:rsid w:val="005E7BE9"/>
    <w:rsid w:val="005F043E"/>
    <w:rsid w:val="005F1DA6"/>
    <w:rsid w:val="005F4057"/>
    <w:rsid w:val="005F406D"/>
    <w:rsid w:val="005F423F"/>
    <w:rsid w:val="005F7C91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37521"/>
    <w:rsid w:val="006414F7"/>
    <w:rsid w:val="00641589"/>
    <w:rsid w:val="00642D4E"/>
    <w:rsid w:val="00645449"/>
    <w:rsid w:val="00645BF6"/>
    <w:rsid w:val="00646D39"/>
    <w:rsid w:val="006509D1"/>
    <w:rsid w:val="00651623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23BB"/>
    <w:rsid w:val="00682EF3"/>
    <w:rsid w:val="00683C68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001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244"/>
    <w:rsid w:val="006F2570"/>
    <w:rsid w:val="006F4920"/>
    <w:rsid w:val="006F719E"/>
    <w:rsid w:val="006F7668"/>
    <w:rsid w:val="006F7F7C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ACC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5DF9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14D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5477"/>
    <w:rsid w:val="007970D7"/>
    <w:rsid w:val="007A018A"/>
    <w:rsid w:val="007A18E8"/>
    <w:rsid w:val="007A2A3C"/>
    <w:rsid w:val="007A3AAC"/>
    <w:rsid w:val="007A511A"/>
    <w:rsid w:val="007A7212"/>
    <w:rsid w:val="007B1259"/>
    <w:rsid w:val="007B1D0B"/>
    <w:rsid w:val="007B1FDF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0834"/>
    <w:rsid w:val="008027BE"/>
    <w:rsid w:val="00803FDF"/>
    <w:rsid w:val="008070A5"/>
    <w:rsid w:val="008076AD"/>
    <w:rsid w:val="00810543"/>
    <w:rsid w:val="0081148F"/>
    <w:rsid w:val="00811B56"/>
    <w:rsid w:val="00813127"/>
    <w:rsid w:val="0081363D"/>
    <w:rsid w:val="008143E3"/>
    <w:rsid w:val="008144B0"/>
    <w:rsid w:val="0081559E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0968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372F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5D9A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2ED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E10"/>
    <w:rsid w:val="00894FFC"/>
    <w:rsid w:val="008968ED"/>
    <w:rsid w:val="00896C74"/>
    <w:rsid w:val="00897031"/>
    <w:rsid w:val="008A0FE1"/>
    <w:rsid w:val="008A11FB"/>
    <w:rsid w:val="008A1B72"/>
    <w:rsid w:val="008A3170"/>
    <w:rsid w:val="008A5E01"/>
    <w:rsid w:val="008A6980"/>
    <w:rsid w:val="008A797C"/>
    <w:rsid w:val="008B26A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16BC5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1FFB"/>
    <w:rsid w:val="00935552"/>
    <w:rsid w:val="009372A6"/>
    <w:rsid w:val="00937BE0"/>
    <w:rsid w:val="00941B6B"/>
    <w:rsid w:val="00942488"/>
    <w:rsid w:val="00942D2C"/>
    <w:rsid w:val="009438A1"/>
    <w:rsid w:val="00943B9E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0A8"/>
    <w:rsid w:val="009745F9"/>
    <w:rsid w:val="00977978"/>
    <w:rsid w:val="00980AAE"/>
    <w:rsid w:val="009821B9"/>
    <w:rsid w:val="00982ED3"/>
    <w:rsid w:val="009838DA"/>
    <w:rsid w:val="00985C1B"/>
    <w:rsid w:val="009914BE"/>
    <w:rsid w:val="00992E56"/>
    <w:rsid w:val="00993220"/>
    <w:rsid w:val="009942ED"/>
    <w:rsid w:val="00996767"/>
    <w:rsid w:val="0099685B"/>
    <w:rsid w:val="00996FFB"/>
    <w:rsid w:val="009A01E0"/>
    <w:rsid w:val="009A0232"/>
    <w:rsid w:val="009A165A"/>
    <w:rsid w:val="009A2207"/>
    <w:rsid w:val="009A37CF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0731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38D3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82"/>
    <w:rsid w:val="00A47FBB"/>
    <w:rsid w:val="00A501BE"/>
    <w:rsid w:val="00A51895"/>
    <w:rsid w:val="00A51E1B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395D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5AA8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2B96"/>
    <w:rsid w:val="00AC403D"/>
    <w:rsid w:val="00AC4BB0"/>
    <w:rsid w:val="00AC6801"/>
    <w:rsid w:val="00AC74CB"/>
    <w:rsid w:val="00AC7C74"/>
    <w:rsid w:val="00AD04A2"/>
    <w:rsid w:val="00AD49C5"/>
    <w:rsid w:val="00AD709C"/>
    <w:rsid w:val="00AD72E3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1A97"/>
    <w:rsid w:val="00B13C17"/>
    <w:rsid w:val="00B14DED"/>
    <w:rsid w:val="00B1538F"/>
    <w:rsid w:val="00B158FE"/>
    <w:rsid w:val="00B15C81"/>
    <w:rsid w:val="00B17901"/>
    <w:rsid w:val="00B203E8"/>
    <w:rsid w:val="00B26422"/>
    <w:rsid w:val="00B27138"/>
    <w:rsid w:val="00B2715C"/>
    <w:rsid w:val="00B300E4"/>
    <w:rsid w:val="00B3251E"/>
    <w:rsid w:val="00B32D8F"/>
    <w:rsid w:val="00B338D3"/>
    <w:rsid w:val="00B340E9"/>
    <w:rsid w:val="00B342A2"/>
    <w:rsid w:val="00B36C4B"/>
    <w:rsid w:val="00B36FDC"/>
    <w:rsid w:val="00B37644"/>
    <w:rsid w:val="00B41018"/>
    <w:rsid w:val="00B44B04"/>
    <w:rsid w:val="00B45DE2"/>
    <w:rsid w:val="00B47E19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0356"/>
    <w:rsid w:val="00B81F1C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081A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078B"/>
    <w:rsid w:val="00C314BB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938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A9E"/>
    <w:rsid w:val="00CA44E1"/>
    <w:rsid w:val="00CA4862"/>
    <w:rsid w:val="00CA5B8C"/>
    <w:rsid w:val="00CA695D"/>
    <w:rsid w:val="00CB0BDB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09F"/>
    <w:rsid w:val="00CC228E"/>
    <w:rsid w:val="00CC2DBB"/>
    <w:rsid w:val="00CC31CE"/>
    <w:rsid w:val="00CC3B0A"/>
    <w:rsid w:val="00CC3CB9"/>
    <w:rsid w:val="00CC44A0"/>
    <w:rsid w:val="00CD0BC6"/>
    <w:rsid w:val="00CD1430"/>
    <w:rsid w:val="00CD257F"/>
    <w:rsid w:val="00CD3381"/>
    <w:rsid w:val="00CD4399"/>
    <w:rsid w:val="00CD57AA"/>
    <w:rsid w:val="00CD5D0E"/>
    <w:rsid w:val="00CD63BA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08D1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0F94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259EE"/>
    <w:rsid w:val="00D300D1"/>
    <w:rsid w:val="00D30721"/>
    <w:rsid w:val="00D31076"/>
    <w:rsid w:val="00D31C72"/>
    <w:rsid w:val="00D35749"/>
    <w:rsid w:val="00D36533"/>
    <w:rsid w:val="00D37FAE"/>
    <w:rsid w:val="00D42C04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2FA9"/>
    <w:rsid w:val="00D74032"/>
    <w:rsid w:val="00D74400"/>
    <w:rsid w:val="00D756DB"/>
    <w:rsid w:val="00D7576E"/>
    <w:rsid w:val="00D767BD"/>
    <w:rsid w:val="00D77F40"/>
    <w:rsid w:val="00D8208F"/>
    <w:rsid w:val="00D8252D"/>
    <w:rsid w:val="00D83528"/>
    <w:rsid w:val="00D85987"/>
    <w:rsid w:val="00D87E35"/>
    <w:rsid w:val="00D900AE"/>
    <w:rsid w:val="00D90D23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2040"/>
    <w:rsid w:val="00DC25F5"/>
    <w:rsid w:val="00DC39F7"/>
    <w:rsid w:val="00DC4F8C"/>
    <w:rsid w:val="00DC725F"/>
    <w:rsid w:val="00DD298B"/>
    <w:rsid w:val="00DD2C03"/>
    <w:rsid w:val="00DD37F9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2476"/>
    <w:rsid w:val="00DE3FC0"/>
    <w:rsid w:val="00DE6351"/>
    <w:rsid w:val="00DE69A7"/>
    <w:rsid w:val="00DF04B4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0F94"/>
    <w:rsid w:val="00E13CF4"/>
    <w:rsid w:val="00E15BBC"/>
    <w:rsid w:val="00E219D3"/>
    <w:rsid w:val="00E22EAE"/>
    <w:rsid w:val="00E23226"/>
    <w:rsid w:val="00E2412A"/>
    <w:rsid w:val="00E2492E"/>
    <w:rsid w:val="00E2537D"/>
    <w:rsid w:val="00E26CEB"/>
    <w:rsid w:val="00E2742B"/>
    <w:rsid w:val="00E2774D"/>
    <w:rsid w:val="00E27DC8"/>
    <w:rsid w:val="00E30683"/>
    <w:rsid w:val="00E310CF"/>
    <w:rsid w:val="00E310E1"/>
    <w:rsid w:val="00E314AD"/>
    <w:rsid w:val="00E31A98"/>
    <w:rsid w:val="00E31E3F"/>
    <w:rsid w:val="00E32B9B"/>
    <w:rsid w:val="00E33D4F"/>
    <w:rsid w:val="00E34201"/>
    <w:rsid w:val="00E36A77"/>
    <w:rsid w:val="00E374D6"/>
    <w:rsid w:val="00E404A8"/>
    <w:rsid w:val="00E40A35"/>
    <w:rsid w:val="00E43F78"/>
    <w:rsid w:val="00E44495"/>
    <w:rsid w:val="00E465F9"/>
    <w:rsid w:val="00E469B6"/>
    <w:rsid w:val="00E50CC3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66B"/>
    <w:rsid w:val="00E7378B"/>
    <w:rsid w:val="00E73CD1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1F8"/>
    <w:rsid w:val="00EB3EF9"/>
    <w:rsid w:val="00EB516B"/>
    <w:rsid w:val="00EC0512"/>
    <w:rsid w:val="00EC089E"/>
    <w:rsid w:val="00EC17A9"/>
    <w:rsid w:val="00EC2010"/>
    <w:rsid w:val="00EC3B2D"/>
    <w:rsid w:val="00EC5095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521A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810"/>
    <w:rsid w:val="00F32E36"/>
    <w:rsid w:val="00F35A3D"/>
    <w:rsid w:val="00F409CF"/>
    <w:rsid w:val="00F40B46"/>
    <w:rsid w:val="00F42540"/>
    <w:rsid w:val="00F43F17"/>
    <w:rsid w:val="00F4420F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2429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1A4C"/>
    <w:rsid w:val="00F82625"/>
    <w:rsid w:val="00F82C0C"/>
    <w:rsid w:val="00F8488D"/>
    <w:rsid w:val="00F85E74"/>
    <w:rsid w:val="00F8660F"/>
    <w:rsid w:val="00F86FB6"/>
    <w:rsid w:val="00F87040"/>
    <w:rsid w:val="00F87C3D"/>
    <w:rsid w:val="00F87E84"/>
    <w:rsid w:val="00F901BB"/>
    <w:rsid w:val="00F921F4"/>
    <w:rsid w:val="00F94013"/>
    <w:rsid w:val="00F9509E"/>
    <w:rsid w:val="00F953B4"/>
    <w:rsid w:val="00F95765"/>
    <w:rsid w:val="00F95D92"/>
    <w:rsid w:val="00FA1C7E"/>
    <w:rsid w:val="00FA2C3E"/>
    <w:rsid w:val="00FA36FD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D2AC6"/>
    <w:rsid w:val="00FD2B48"/>
    <w:rsid w:val="00FD367D"/>
    <w:rsid w:val="00FD3E6D"/>
    <w:rsid w:val="00FD4741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641"/>
    <w:rsid w:val="00FF3891"/>
    <w:rsid w:val="00FF40AC"/>
    <w:rsid w:val="00FF5451"/>
    <w:rsid w:val="00FF562C"/>
    <w:rsid w:val="00FF596B"/>
    <w:rsid w:val="00FF601A"/>
    <w:rsid w:val="00FF604B"/>
    <w:rsid w:val="00FF62B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D42C0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8B2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AC9E-C33D-40C4-A158-D239DA1C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4997</Words>
  <Characters>28486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21</cp:revision>
  <cp:lastPrinted>2019-10-21T13:14:00Z</cp:lastPrinted>
  <dcterms:created xsi:type="dcterms:W3CDTF">2023-03-16T19:11:00Z</dcterms:created>
  <dcterms:modified xsi:type="dcterms:W3CDTF">2023-03-17T12:12:00Z</dcterms:modified>
</cp:coreProperties>
</file>