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3B2C" w14:textId="0C71DD5F" w:rsidR="00214DDD" w:rsidRPr="00C02745" w:rsidRDefault="003700D9" w:rsidP="007D301E">
      <w:pPr>
        <w:jc w:val="both"/>
      </w:pPr>
      <w:r w:rsidRPr="00214DDD">
        <w:t xml:space="preserve">АО «Российский аукционный дом» сообщает </w:t>
      </w:r>
      <w:r w:rsidR="00BE6363" w:rsidRPr="00214DDD">
        <w:t>о переносе даты подведения итогов аукциона,</w:t>
      </w:r>
      <w:r w:rsidR="00BE6363">
        <w:t xml:space="preserve"> </w:t>
      </w:r>
      <w:r w:rsidRPr="00214DDD">
        <w:t>назначенн</w:t>
      </w:r>
      <w:r w:rsidR="00BE6363">
        <w:t>ого</w:t>
      </w:r>
      <w:r w:rsidRPr="00214DDD">
        <w:t xml:space="preserve"> на</w:t>
      </w:r>
      <w:r w:rsidR="003360B1">
        <w:t xml:space="preserve"> </w:t>
      </w:r>
      <w:r w:rsidR="00B500DE">
        <w:t>1</w:t>
      </w:r>
      <w:r w:rsidR="007D301E">
        <w:t>1</w:t>
      </w:r>
      <w:r w:rsidR="00597AEB">
        <w:t xml:space="preserve"> </w:t>
      </w:r>
      <w:r w:rsidR="007D301E">
        <w:t>апреля</w:t>
      </w:r>
      <w:r w:rsidR="005C3AFC">
        <w:t xml:space="preserve"> </w:t>
      </w:r>
      <w:r w:rsidR="00B43FFF">
        <w:t>20</w:t>
      </w:r>
      <w:r w:rsidR="000F2572">
        <w:t>2</w:t>
      </w:r>
      <w:r w:rsidR="00B500DE">
        <w:t>3</w:t>
      </w:r>
      <w:r w:rsidRPr="00214DDD">
        <w:t xml:space="preserve"> года по продаже</w:t>
      </w:r>
      <w:r w:rsidR="00597AEB">
        <w:t xml:space="preserve"> </w:t>
      </w:r>
      <w:r w:rsidR="00C368DA">
        <w:t>объект</w:t>
      </w:r>
      <w:r w:rsidR="00742DCD">
        <w:t>ов</w:t>
      </w:r>
      <w:r w:rsidR="00C368DA">
        <w:t xml:space="preserve"> </w:t>
      </w:r>
      <w:r w:rsidR="00214DDD">
        <w:t>недвижимости, являющ</w:t>
      </w:r>
      <w:r w:rsidR="00742DCD">
        <w:t>ихся</w:t>
      </w:r>
      <w:r w:rsidR="00214DDD">
        <w:t xml:space="preserve"> собственностью ПАО Сбербанк</w:t>
      </w:r>
      <w:r w:rsidR="00BE6363" w:rsidRPr="00BE6363">
        <w:t xml:space="preserve"> </w:t>
      </w:r>
      <w:r w:rsidR="00BE6363">
        <w:t xml:space="preserve">(код лота: </w:t>
      </w:r>
      <w:r w:rsidR="007D301E">
        <w:t>РАД-327054</w:t>
      </w:r>
      <w:r w:rsidR="00BE6363">
        <w:t>)</w:t>
      </w:r>
      <w:r w:rsidR="007D301E">
        <w:t xml:space="preserve"> по причине добавления в условия реализации обратной аренды:</w:t>
      </w:r>
    </w:p>
    <w:p w14:paraId="419EE9D1" w14:textId="77777777" w:rsidR="00CE5273" w:rsidRDefault="00CE5273" w:rsidP="00CE5273">
      <w:pPr>
        <w:autoSpaceDE w:val="0"/>
        <w:autoSpaceDN w:val="0"/>
        <w:ind w:firstLine="720"/>
        <w:jc w:val="both"/>
        <w:outlineLvl w:val="0"/>
        <w:rPr>
          <w:b/>
        </w:rPr>
      </w:pPr>
    </w:p>
    <w:p w14:paraId="19DB6B58" w14:textId="74116423" w:rsidR="00B500DE" w:rsidRPr="00BA1352" w:rsidRDefault="007D301E" w:rsidP="00B500DE">
      <w:pPr>
        <w:ind w:firstLine="709"/>
        <w:jc w:val="both"/>
        <w:rPr>
          <w:rFonts w:ascii="NTTimes/Cyrillic" w:hAnsi="NTTimes/Cyrillic"/>
          <w:b/>
          <w:szCs w:val="20"/>
        </w:rPr>
      </w:pPr>
      <w:bookmarkStart w:id="0" w:name="_Hlk14789425"/>
      <w:r>
        <w:rPr>
          <w:rFonts w:ascii="NTTimes/Cyrillic" w:hAnsi="NTTimes/Cyrillic"/>
          <w:b/>
          <w:szCs w:val="20"/>
        </w:rPr>
        <w:t>Существенное условие продажи (обратная аренда):</w:t>
      </w:r>
    </w:p>
    <w:bookmarkEnd w:id="0"/>
    <w:p w14:paraId="69488F87" w14:textId="77777777" w:rsidR="007D301E" w:rsidRDefault="007D301E" w:rsidP="007D301E">
      <w:pPr>
        <w:ind w:right="-57" w:firstLine="426"/>
        <w:jc w:val="both"/>
      </w:pPr>
      <w:r>
        <w:t>Продавец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14:paraId="1FB714B2" w14:textId="77777777" w:rsidR="007D301E" w:rsidRDefault="007D301E" w:rsidP="007D301E">
      <w:pPr>
        <w:ind w:right="-57" w:firstLine="426"/>
        <w:jc w:val="both"/>
      </w:pPr>
      <w:r>
        <w:t>- часть Объекта - нежилое помещение на 2 этаже общей площадью 145 кв. м.:</w:t>
      </w:r>
    </w:p>
    <w:p w14:paraId="4DA1C4A8" w14:textId="77777777" w:rsidR="007D301E" w:rsidRDefault="007D301E" w:rsidP="007D301E">
      <w:pPr>
        <w:ind w:right="-57" w:firstLine="426"/>
        <w:jc w:val="both"/>
      </w:pPr>
      <w:r>
        <w:t>- ставка аренды: 2 этаж - 185 руб. за 1 кв. м./месяц, в т.ч. НДС 20%.</w:t>
      </w:r>
    </w:p>
    <w:p w14:paraId="5202529F" w14:textId="77777777" w:rsidR="007D301E" w:rsidRDefault="007D301E" w:rsidP="007D301E">
      <w:pPr>
        <w:ind w:right="-57" w:firstLine="426"/>
        <w:jc w:val="both"/>
      </w:pPr>
      <w:r>
        <w:t>- Коммунальные услуги (пользование электроэнергией, водо-, теплоснабжением и канализацией) оплачиваются Банком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и копий документов, подтверждающих расходы Арендодателя, без каких-либо дополнительных начислений со стороны Арендодателя. При отсутствии индивидуальных узлов (приборов) учета счет на оплату переменной арендной платы формируется с учетом отношения площади Объекта к площади всего здания. Услуги по вывозу ТБО оплачиваются Арендатором самостоятельно на основании заключенного договора с обслуживающей организацией;</w:t>
      </w:r>
    </w:p>
    <w:p w14:paraId="3E2885B0" w14:textId="77777777" w:rsidR="007D301E" w:rsidRDefault="007D301E" w:rsidP="007D301E">
      <w:pPr>
        <w:ind w:right="-57" w:firstLine="426"/>
        <w:jc w:val="both"/>
      </w:pPr>
      <w:r>
        <w:t>- Индексация арендной платы по соглашению сторон не чаще одного раза в год, начиная с третьего года срока аренды, согласно индексу потребительских цен, за прошедший календарный год, публикуемому на официальном сайте Федеральной службы государственной статистики Российской Федерации www.gks.ru, но не более чем на 5 (Пять) %;</w:t>
      </w:r>
    </w:p>
    <w:p w14:paraId="339D884E" w14:textId="77777777" w:rsidR="007D301E" w:rsidRDefault="007D301E" w:rsidP="007D301E">
      <w:pPr>
        <w:ind w:right="-57" w:firstLine="426"/>
        <w:jc w:val="both"/>
      </w:pPr>
      <w:r>
        <w:t>- Срок аренды – не менее 10 (десяти) лет с возможностью досрочного расторжения в одностороннем внесудебном порядке по требованию Арендатора при условии письменного уведомления Арендодателя не позднее, чем за 2 (два) месяца до даты расторжения договора, без применения Арендодателем штрафных санкций;</w:t>
      </w:r>
    </w:p>
    <w:p w14:paraId="7626184D" w14:textId="3D82EA3C" w:rsidR="00D9738C" w:rsidRDefault="007D301E" w:rsidP="007D301E">
      <w:pPr>
        <w:ind w:right="-57" w:firstLine="426"/>
        <w:jc w:val="both"/>
        <w:rPr>
          <w:b/>
          <w:bCs/>
        </w:rPr>
      </w:pPr>
      <w:r>
        <w:t>- Арендные каникулы – 2 (два) месяца с даты подписания акта приема-передачи с оплатой 50% арендной платы.</w:t>
      </w:r>
    </w:p>
    <w:p w14:paraId="5FFE4DFE" w14:textId="77777777" w:rsidR="00D9738C" w:rsidRPr="00BA1352" w:rsidRDefault="00D9738C" w:rsidP="00742DCD">
      <w:pPr>
        <w:ind w:right="-57"/>
        <w:jc w:val="center"/>
        <w:rPr>
          <w:b/>
          <w:bCs/>
        </w:rPr>
      </w:pPr>
    </w:p>
    <w:p w14:paraId="29051687" w14:textId="586119E4" w:rsidR="00D9738C" w:rsidRDefault="00D9738C" w:rsidP="00D9738C">
      <w:pPr>
        <w:pStyle w:val="a3"/>
        <w:widowControl w:val="0"/>
        <w:ind w:left="0" w:right="-1" w:firstLine="720"/>
        <w:rPr>
          <w:b/>
          <w:bCs/>
          <w:szCs w:val="24"/>
        </w:rPr>
      </w:pPr>
      <w:r>
        <w:rPr>
          <w:szCs w:val="24"/>
        </w:rPr>
        <w:t xml:space="preserve">Дата подведения итогов аукциона переносится на </w:t>
      </w:r>
      <w:r w:rsidR="007D301E">
        <w:rPr>
          <w:b/>
          <w:lang w:eastAsia="en-US"/>
        </w:rPr>
        <w:t>03 мая</w:t>
      </w:r>
      <w:r>
        <w:rPr>
          <w:b/>
          <w:lang w:eastAsia="en-US"/>
        </w:rPr>
        <w:t xml:space="preserve"> 202</w:t>
      </w:r>
      <w:r w:rsidR="00B500DE">
        <w:rPr>
          <w:b/>
          <w:lang w:eastAsia="en-US"/>
        </w:rPr>
        <w:t>3</w:t>
      </w:r>
      <w:r>
        <w:rPr>
          <w:b/>
          <w:lang w:eastAsia="en-US"/>
        </w:rPr>
        <w:t xml:space="preserve"> года</w:t>
      </w:r>
      <w:r w:rsidR="007D301E">
        <w:rPr>
          <w:b/>
          <w:lang w:eastAsia="en-US"/>
        </w:rPr>
        <w:t xml:space="preserve"> 10:00</w:t>
      </w:r>
      <w:r>
        <w:rPr>
          <w:b/>
          <w:bCs/>
          <w:szCs w:val="24"/>
        </w:rPr>
        <w:t>.</w:t>
      </w:r>
    </w:p>
    <w:p w14:paraId="433E02EC" w14:textId="099F0AD7" w:rsidR="00D9738C" w:rsidRDefault="00D9738C" w:rsidP="00D9738C">
      <w:pPr>
        <w:ind w:firstLine="720"/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5" w:history="1">
        <w:r>
          <w:rPr>
            <w:rStyle w:val="a4"/>
            <w:b/>
            <w:lang w:eastAsia="en-US"/>
          </w:rPr>
          <w:t>https://bankruptcy.lot-online.ru</w:t>
        </w:r>
      </w:hyperlink>
      <w:r>
        <w:rPr>
          <w:b/>
          <w:lang w:eastAsia="en-US"/>
        </w:rPr>
        <w:t xml:space="preserve"> по </w:t>
      </w:r>
      <w:r w:rsidR="007D301E">
        <w:rPr>
          <w:b/>
          <w:lang w:eastAsia="en-US"/>
        </w:rPr>
        <w:t>01</w:t>
      </w:r>
      <w:r>
        <w:rPr>
          <w:b/>
          <w:lang w:eastAsia="en-US"/>
        </w:rPr>
        <w:t xml:space="preserve"> </w:t>
      </w:r>
      <w:r w:rsidR="007D301E">
        <w:rPr>
          <w:b/>
          <w:lang w:eastAsia="en-US"/>
        </w:rPr>
        <w:t>мая</w:t>
      </w:r>
      <w:r>
        <w:rPr>
          <w:b/>
          <w:lang w:eastAsia="en-US"/>
        </w:rPr>
        <w:t xml:space="preserve"> 202</w:t>
      </w:r>
      <w:r w:rsidR="00B500DE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3D02F552" w14:textId="1DBA77E8" w:rsidR="00D9738C" w:rsidRDefault="00D9738C" w:rsidP="00D9738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</w:t>
      </w:r>
      <w:r w:rsidR="00BE6363" w:rsidRPr="00BE6363">
        <w:rPr>
          <w:rFonts w:eastAsia="Calibri"/>
          <w:b/>
          <w:bCs/>
          <w:lang w:eastAsia="en-US"/>
        </w:rPr>
        <w:t xml:space="preserve">до 23:30 </w:t>
      </w:r>
      <w:r w:rsidR="007D301E">
        <w:rPr>
          <w:b/>
          <w:lang w:eastAsia="en-US"/>
        </w:rPr>
        <w:t xml:space="preserve">01 мая </w:t>
      </w:r>
      <w:r>
        <w:rPr>
          <w:b/>
          <w:lang w:eastAsia="en-US"/>
        </w:rPr>
        <w:t>202</w:t>
      </w:r>
      <w:r w:rsidR="00B500DE">
        <w:rPr>
          <w:b/>
          <w:lang w:eastAsia="en-US"/>
        </w:rPr>
        <w:t>3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358A1F9C" w14:textId="7CCA124F" w:rsidR="00D9738C" w:rsidRDefault="00D9738C" w:rsidP="00D9738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7D301E">
        <w:rPr>
          <w:b/>
          <w:lang w:eastAsia="en-US"/>
        </w:rPr>
        <w:t>0</w:t>
      </w:r>
      <w:r w:rsidR="007D301E">
        <w:rPr>
          <w:b/>
          <w:lang w:eastAsia="en-US"/>
        </w:rPr>
        <w:t>2</w:t>
      </w:r>
      <w:r w:rsidR="007D301E">
        <w:rPr>
          <w:b/>
          <w:lang w:eastAsia="en-US"/>
        </w:rPr>
        <w:t xml:space="preserve"> мая </w:t>
      </w:r>
      <w:r>
        <w:rPr>
          <w:b/>
          <w:lang w:eastAsia="en-US"/>
        </w:rPr>
        <w:t>202</w:t>
      </w:r>
      <w:r w:rsidR="00B500DE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rFonts w:eastAsia="Calibri"/>
          <w:lang w:eastAsia="en-US"/>
        </w:rPr>
        <w:t>.</w:t>
      </w:r>
    </w:p>
    <w:p w14:paraId="268133C1" w14:textId="353E093B" w:rsidR="00C368DA" w:rsidRPr="00C368DA" w:rsidRDefault="00C368DA" w:rsidP="00742DCD">
      <w:pPr>
        <w:ind w:right="-57" w:firstLine="851"/>
        <w:jc w:val="both"/>
      </w:pPr>
    </w:p>
    <w:sectPr w:rsidR="00C368DA" w:rsidRPr="00C3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 w15:restartNumberingAfterBreak="0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93348262">
    <w:abstractNumId w:val="2"/>
  </w:num>
  <w:num w:numId="2" w16cid:durableId="1207717215">
    <w:abstractNumId w:val="0"/>
  </w:num>
  <w:num w:numId="3" w16cid:durableId="1464814595">
    <w:abstractNumId w:val="1"/>
  </w:num>
  <w:num w:numId="4" w16cid:durableId="198026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572"/>
    <w:rsid w:val="0018462B"/>
    <w:rsid w:val="00203EE2"/>
    <w:rsid w:val="00214DDD"/>
    <w:rsid w:val="003360B1"/>
    <w:rsid w:val="0034675B"/>
    <w:rsid w:val="003700D9"/>
    <w:rsid w:val="004276A6"/>
    <w:rsid w:val="004763A5"/>
    <w:rsid w:val="004A7B35"/>
    <w:rsid w:val="004C4364"/>
    <w:rsid w:val="005419A6"/>
    <w:rsid w:val="00565D1E"/>
    <w:rsid w:val="00597AEB"/>
    <w:rsid w:val="005A7674"/>
    <w:rsid w:val="005C3AFC"/>
    <w:rsid w:val="00652778"/>
    <w:rsid w:val="00706571"/>
    <w:rsid w:val="007117B4"/>
    <w:rsid w:val="00740C61"/>
    <w:rsid w:val="00742DCD"/>
    <w:rsid w:val="007A474A"/>
    <w:rsid w:val="007D301E"/>
    <w:rsid w:val="0081080C"/>
    <w:rsid w:val="008136CF"/>
    <w:rsid w:val="008A7E7F"/>
    <w:rsid w:val="008B6E7A"/>
    <w:rsid w:val="008D35D4"/>
    <w:rsid w:val="00940EC5"/>
    <w:rsid w:val="00976F99"/>
    <w:rsid w:val="009F3538"/>
    <w:rsid w:val="00A37F9A"/>
    <w:rsid w:val="00A61F0A"/>
    <w:rsid w:val="00A67288"/>
    <w:rsid w:val="00AF7137"/>
    <w:rsid w:val="00B2292B"/>
    <w:rsid w:val="00B43FFF"/>
    <w:rsid w:val="00B500DE"/>
    <w:rsid w:val="00B8495C"/>
    <w:rsid w:val="00B87D1F"/>
    <w:rsid w:val="00BB68E6"/>
    <w:rsid w:val="00BC5271"/>
    <w:rsid w:val="00BE6363"/>
    <w:rsid w:val="00C02745"/>
    <w:rsid w:val="00C368DA"/>
    <w:rsid w:val="00CA1A8F"/>
    <w:rsid w:val="00CE0C94"/>
    <w:rsid w:val="00CE5273"/>
    <w:rsid w:val="00CE7803"/>
    <w:rsid w:val="00D109D2"/>
    <w:rsid w:val="00D372A7"/>
    <w:rsid w:val="00D42F46"/>
    <w:rsid w:val="00D93D11"/>
    <w:rsid w:val="00D9738C"/>
    <w:rsid w:val="00DD53F7"/>
    <w:rsid w:val="00DF4E03"/>
    <w:rsid w:val="00E02CD2"/>
    <w:rsid w:val="00E37D5C"/>
    <w:rsid w:val="00E44D38"/>
    <w:rsid w:val="00E50A6D"/>
    <w:rsid w:val="00E564AD"/>
    <w:rsid w:val="00E90926"/>
    <w:rsid w:val="00E9264B"/>
    <w:rsid w:val="00EE5C85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  <w15:docId w15:val="{7CEC9F42-3C8C-4C29-9B09-E5E082C3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uptcy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JiLXb5y/xPwJgzLW0PeCC/3tJpfgqJUcYSHRHB1fhEA=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zeZRU9+H9JmcBddmb+22iNMvFN4W6zzMmqx27yXRS8g=</DigestValue>
    </Reference>
  </SignedInfo>
  <SignatureValue>s6Ogy3/QzDd2itjS0QTVbJAwYtTfQ7E+97cizHY64X1I61MfCkBs7r0NgYKYtcBj
Di+WAvPrEmDuNK+I9/CMog==</SignatureValue>
  <KeyInfo>
    <X509Data>
      <X509Certificate>MIIJZDCCCRGgAwIBAgIRA6pZ4gAZr82VTub1aovVu2QwCgYIKoUDBwEBAwIwggGJ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0L3RgtGD0YAiMB4XDTIyMDkyMzEzMzkwN1oXDTIzMDkyMzEzMzk1NVowggHVMRUw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0L7RgtCy0LXRgtGB0YLQstC40Y8g4oSWINCh0KQvMTI4LTQyNzAg0L7RgiAxMy4w
Ny4yMDIyMCMGBSqFA2RvBBoMGCLQmtGA0LjQv9GC0L7Qn9GA0L4gQ1NQIjB6BgNV
HR8EczBxMDagNKAyhjBodHRwOi8vY2RwLnNrYmtvbnR1ci5ydS9jZHAvc2tia29u
dHVyLXEtMjAyMS5jcmwwN6A1oDOGMWh0dHA6Ly9jZHAyLnNrYmtvbnR1ci5ydS9j
ZHAvc2tia29udHVyLXEtMjAyMS5jcmwwggFfBgNVHSMEggFWMIIBUoAUHhi60AI4
yqMOWvvTqfn6qnOUwKShggEspIIBKDCCASQxHjAcBgkqhkiG9w0BCQEWD2RpdEBt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vdC60L7QvNGB0LLRj9C30Ywg0KDQvtGB0YHQuNC4ggoqmuAYAAAAAAXHMB0GA1Ud
DgQWBBQJpxoRdVCXKqPx6B3lfhYwQn5z8jAKBggqhQMHAQEDAgNBAJEmxKGUma0z
AFed1pCSipd3F/j5xPV6Ib2sS9U2B9+dorJOkGw03vxJPKjMlIPdJOFfEefCrqFa
vNf4fcPkVOQ=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Ms+k9vPw0WBXYErGqQLLEzYPvTg=</DigestValue>
      </Reference>
      <Reference URI="/word/document.xml?ContentType=application/vnd.openxmlformats-officedocument.wordprocessingml.document.main+xml">
        <DigestMethod Algorithm="http://www.w3.org/2000/09/xmldsig#sha1"/>
        <DigestValue>x1RQXqIIxb+shPqzMNcYbRh/Lco=</DigestValue>
      </Reference>
      <Reference URI="/word/fontTable.xml?ContentType=application/vnd.openxmlformats-officedocument.wordprocessingml.fontTable+xml">
        <DigestMethod Algorithm="http://www.w3.org/2000/09/xmldsig#sha1"/>
        <DigestValue>sFEAolthiEhCVepEicxsN2Z1RD8=</DigestValue>
      </Reference>
      <Reference URI="/word/numbering.xml?ContentType=application/vnd.openxmlformats-officedocument.wordprocessingml.numbering+xml">
        <DigestMethod Algorithm="http://www.w3.org/2000/09/xmldsig#sha1"/>
        <DigestValue>73S0cvZPm6xlmc2Ncs0FPnZTqFc=</DigestValue>
      </Reference>
      <Reference URI="/word/settings.xml?ContentType=application/vnd.openxmlformats-officedocument.wordprocessingml.settings+xml">
        <DigestMethod Algorithm="http://www.w3.org/2000/09/xmldsig#sha1"/>
        <DigestValue>rMoYvtSiN9bHIA8AkOD+kQ87o3Q=</DigestValue>
      </Reference>
      <Reference URI="/word/styles.xml?ContentType=application/vnd.openxmlformats-officedocument.wordprocessingml.styles+xml">
        <DigestMethod Algorithm="http://www.w3.org/2000/09/xmldsig#sha1"/>
        <DigestValue>towEYXHZSiibNJdFrj3jF8rs4rM=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AEJFzOy41gwPx3EfXbb2fyoSaBs=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2023-04-03T11:22:24Z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2023-04-03T11:22:24Z</xd:SigningTime>
          <xd:SigningCertificate>
            <xd:Cert>
              <xd:CertDigest>
                <DigestMethod Algorithm="http://www.w3.org/2000/09/xmldsig#sha1"/>
                <DigestValue>zpGU0bfeLGntr+rm3hYuEg5PMd4=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1247282558299180771823571592296302754660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60</cp:revision>
  <cp:lastPrinted>2016-04-28T11:19:00Z</cp:lastPrinted>
  <dcterms:created xsi:type="dcterms:W3CDTF">2014-07-08T11:34:00Z</dcterms:created>
  <dcterms:modified xsi:type="dcterms:W3CDTF">2023-04-03T11:22:00Z</dcterms:modified>
</cp:coreProperties>
</file>