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258D" w14:textId="6EC22BC8" w:rsidR="001F72E0" w:rsidRPr="00CE2424" w:rsidRDefault="00AE64BD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4B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Коммерческим Банком «РОССИЙСКИЙ ПРОМЫШЛЕННЫЙ БАНК» (Общество с ограниченной ответственностью) (КБ «РОСПРОМБАНК» (ООО)) (ОГРН 1027739091280, ИНН 7724192564, адрес регистрации: 127009, г. Москва, ул. Б. Никитская, д. 17, стр. 2), конкурсным управляющим (ликвидатором) которого на основании решения Арбитражного суда г. Москвы от 28 ноября 2016 г. по делу №А40-200770/16-174-327 является государственная корпорация «Агентство по страхованию вкладов» (109240, г. Москва, ул. Высоцкого, д. 4)</w:t>
      </w:r>
      <w:r w:rsidRPr="00AE6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9D5"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1087F3F" w14:textId="507D7936" w:rsidR="001F72E0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00E5218" w14:textId="77777777" w:rsidR="0073240F" w:rsidRPr="0073240F" w:rsidRDefault="0073240F" w:rsidP="0073240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324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Доли участия в уставном капитале:</w:t>
      </w:r>
    </w:p>
    <w:p w14:paraId="7014E380" w14:textId="0CDF18D4" w:rsidR="0073240F" w:rsidRPr="0073240F" w:rsidRDefault="0073240F" w:rsidP="00732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40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40F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240F">
        <w:rPr>
          <w:rFonts w:ascii="Times New Roman" w:hAnsi="Times New Roman" w:cs="Times New Roman"/>
          <w:color w:val="000000"/>
          <w:sz w:val="24"/>
          <w:szCs w:val="24"/>
        </w:rPr>
        <w:t>Доля в уставном капитале ООО «РПБ-ИНВЕСТ», ИНН 7714628322 (52,1%), номинальная стоимость - 179 653 000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240F">
        <w:rPr>
          <w:rFonts w:ascii="Times New Roman" w:hAnsi="Times New Roman" w:cs="Times New Roman"/>
          <w:color w:val="000000"/>
          <w:sz w:val="24"/>
          <w:szCs w:val="24"/>
        </w:rPr>
        <w:t>179 653 000,00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40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3CBBFFA" w14:textId="77777777" w:rsidR="0073240F" w:rsidRPr="00AE64BD" w:rsidRDefault="0073240F" w:rsidP="00732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E64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6C68A972" w14:textId="7860FF3D" w:rsidR="0073240F" w:rsidRPr="0073240F" w:rsidRDefault="0073240F" w:rsidP="00732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40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40F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240F">
        <w:rPr>
          <w:rFonts w:ascii="Times New Roman" w:hAnsi="Times New Roman" w:cs="Times New Roman"/>
          <w:color w:val="000000"/>
          <w:sz w:val="24"/>
          <w:szCs w:val="24"/>
        </w:rPr>
        <w:t>ООО «ИНТЕРФИН», ИНН 7701772390, определение АС г. Москвы от 12.03.2019 по делу А40-180185/18-174-241 о включении в РТК третьей очереди, находится в стадии банкротства (300 224 367,07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240F">
        <w:rPr>
          <w:rFonts w:ascii="Times New Roman" w:hAnsi="Times New Roman" w:cs="Times New Roman"/>
          <w:color w:val="000000"/>
          <w:sz w:val="24"/>
          <w:szCs w:val="24"/>
        </w:rPr>
        <w:t>300 224 367,07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40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63975AD" w14:textId="0FDC150B" w:rsidR="0073240F" w:rsidRPr="0073240F" w:rsidRDefault="0073240F" w:rsidP="00732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40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40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240F">
        <w:rPr>
          <w:rFonts w:ascii="Times New Roman" w:hAnsi="Times New Roman" w:cs="Times New Roman"/>
          <w:color w:val="000000"/>
          <w:sz w:val="24"/>
          <w:szCs w:val="24"/>
        </w:rPr>
        <w:t>ООО «НОРТОН ИНВЕСТ», ИНН 7714172390, определение АС г. Москвы от 14.02.2020 по делу А40-304881/19-38-377 «Б» о включении в РТК, находится в стадии банкротства (44 252 864,89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240F">
        <w:rPr>
          <w:rFonts w:ascii="Times New Roman" w:hAnsi="Times New Roman" w:cs="Times New Roman"/>
          <w:color w:val="000000"/>
          <w:sz w:val="24"/>
          <w:szCs w:val="24"/>
        </w:rPr>
        <w:t>44 252 864,89</w:t>
      </w:r>
      <w:r w:rsidRPr="0073240F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56419AE" w14:textId="4353C42B" w:rsidR="0073240F" w:rsidRPr="0073240F" w:rsidRDefault="0073240F" w:rsidP="00732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40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40F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240F">
        <w:rPr>
          <w:rFonts w:ascii="Times New Roman" w:hAnsi="Times New Roman" w:cs="Times New Roman"/>
          <w:color w:val="000000"/>
          <w:sz w:val="24"/>
          <w:szCs w:val="24"/>
        </w:rPr>
        <w:t>ПАО «Татфондбанк», ИНН 1653016914, выписка из РТК по результатам уведомления 127-02ИСХ-96312 от 09.11.2022 (1 982 362,72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240F">
        <w:rPr>
          <w:rFonts w:ascii="Times New Roman" w:hAnsi="Times New Roman" w:cs="Times New Roman"/>
          <w:color w:val="000000"/>
          <w:sz w:val="24"/>
          <w:szCs w:val="24"/>
        </w:rPr>
        <w:t>1 982 362,72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40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E065261" w14:textId="3021D050" w:rsidR="00D61515" w:rsidRPr="00CE2424" w:rsidRDefault="0073240F" w:rsidP="00732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73240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40F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240F">
        <w:rPr>
          <w:rFonts w:ascii="Times New Roman" w:hAnsi="Times New Roman" w:cs="Times New Roman"/>
          <w:color w:val="000000"/>
          <w:sz w:val="24"/>
          <w:szCs w:val="24"/>
        </w:rPr>
        <w:t>Хрисанова Наталия Евгеньевна, КД 2902/КЕ/45509/602/00 от 16.11.2011, определение АС г. Москвы от 17.10.2017 по делу А40-31531/17-95-39 о включении в РТК третьей очереди, в т. ч. 109 293,12 руб. за РТК, находится в стадии банкротства (706 009,57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240F">
        <w:rPr>
          <w:rFonts w:ascii="Times New Roman" w:hAnsi="Times New Roman" w:cs="Times New Roman"/>
          <w:color w:val="000000"/>
          <w:sz w:val="24"/>
          <w:szCs w:val="24"/>
        </w:rPr>
        <w:t>706 009,57</w:t>
      </w:r>
      <w:r w:rsidRPr="0073240F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393197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3CF3C03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E308F" w:rsidRPr="00F219A4">
        <w:rPr>
          <w:rFonts w:ascii="Times New Roman CYR" w:hAnsi="Times New Roman CYR" w:cs="Times New Roman CYR"/>
          <w:color w:val="000000"/>
        </w:rPr>
        <w:t>5 (пять)</w:t>
      </w:r>
      <w:r w:rsidRPr="00CE242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566EE5D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F219A4" w:rsidRPr="00F219A4">
        <w:rPr>
          <w:rFonts w:ascii="Times New Roman CYR" w:hAnsi="Times New Roman CYR" w:cs="Times New Roman CYR"/>
          <w:b/>
          <w:bCs/>
          <w:color w:val="000000"/>
        </w:rPr>
        <w:t>03 апреля</w:t>
      </w:r>
      <w:r w:rsidR="003E308F">
        <w:rPr>
          <w:rFonts w:ascii="Times New Roman CYR" w:hAnsi="Times New Roman CYR" w:cs="Times New Roman CYR"/>
          <w:color w:val="000000"/>
        </w:rPr>
        <w:t xml:space="preserve"> </w:t>
      </w:r>
      <w:r w:rsidR="003E308F" w:rsidRPr="003E308F">
        <w:rPr>
          <w:rFonts w:ascii="Times New Roman CYR" w:hAnsi="Times New Roman CYR" w:cs="Times New Roman CYR"/>
          <w:b/>
          <w:bCs/>
          <w:color w:val="000000"/>
        </w:rPr>
        <w:t>202</w:t>
      </w:r>
      <w:r w:rsidR="00F219A4">
        <w:rPr>
          <w:rFonts w:ascii="Times New Roman CYR" w:hAnsi="Times New Roman CYR" w:cs="Times New Roman CYR"/>
          <w:b/>
          <w:bCs/>
          <w:color w:val="000000"/>
        </w:rPr>
        <w:t>3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6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7517CB35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В случае, если по итогам Торгов, назначенных на </w:t>
      </w:r>
      <w:r w:rsidR="00F219A4" w:rsidRPr="00F219A4">
        <w:rPr>
          <w:b/>
          <w:bCs/>
          <w:color w:val="000000"/>
        </w:rPr>
        <w:t>03 апреля 2023 г.</w:t>
      </w:r>
      <w:r w:rsidRPr="00F219A4">
        <w:rPr>
          <w:b/>
          <w:bCs/>
          <w:color w:val="000000"/>
        </w:rPr>
        <w:t>,</w:t>
      </w:r>
      <w:r w:rsidRPr="00CE2424">
        <w:rPr>
          <w:color w:val="000000"/>
        </w:rPr>
        <w:t xml:space="preserve"> лоты не реализованы, то в 14:00 часов по московскому времени </w:t>
      </w:r>
      <w:r w:rsidR="00F219A4" w:rsidRPr="00F219A4">
        <w:rPr>
          <w:b/>
          <w:bCs/>
          <w:color w:val="000000"/>
        </w:rPr>
        <w:t>23 мая</w:t>
      </w:r>
      <w:r w:rsidR="003E308F">
        <w:rPr>
          <w:color w:val="000000"/>
        </w:rPr>
        <w:t xml:space="preserve"> </w:t>
      </w:r>
      <w:r w:rsidR="00274274">
        <w:rPr>
          <w:b/>
        </w:rPr>
        <w:t>202</w:t>
      </w:r>
      <w:r w:rsidR="00F219A4">
        <w:rPr>
          <w:b/>
        </w:rPr>
        <w:t>3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3E15A4A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F219A4" w:rsidRPr="00F219A4">
        <w:rPr>
          <w:b/>
          <w:bCs/>
          <w:color w:val="000000"/>
        </w:rPr>
        <w:t xml:space="preserve">14 февраля </w:t>
      </w:r>
      <w:r w:rsidR="003E308F" w:rsidRPr="00F219A4">
        <w:rPr>
          <w:b/>
          <w:bCs/>
          <w:color w:val="000000"/>
        </w:rPr>
        <w:t>2</w:t>
      </w:r>
      <w:r w:rsidR="003E308F" w:rsidRPr="003E308F">
        <w:rPr>
          <w:b/>
          <w:bCs/>
          <w:color w:val="000000"/>
        </w:rPr>
        <w:t>02</w:t>
      </w:r>
      <w:r w:rsidR="00F219A4">
        <w:rPr>
          <w:b/>
          <w:bCs/>
          <w:color w:val="000000"/>
        </w:rPr>
        <w:t xml:space="preserve">3 </w:t>
      </w:r>
      <w:r w:rsidRPr="003E308F">
        <w:rPr>
          <w:b/>
          <w:bCs/>
        </w:rPr>
        <w:t>г.</w:t>
      </w:r>
      <w:r w:rsidRPr="003E308F">
        <w:rPr>
          <w:b/>
          <w:bCs/>
          <w:color w:val="000000"/>
        </w:rPr>
        <w:t>,</w:t>
      </w:r>
      <w:r w:rsidRPr="00CE2424">
        <w:rPr>
          <w:color w:val="000000"/>
        </w:rPr>
        <w:t xml:space="preserve">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F219A4" w:rsidRPr="00F219A4">
        <w:rPr>
          <w:b/>
          <w:bCs/>
          <w:color w:val="000000"/>
        </w:rPr>
        <w:t>10 апреля</w:t>
      </w:r>
      <w:r w:rsidR="00F219A4">
        <w:rPr>
          <w:color w:val="000000"/>
        </w:rPr>
        <w:t xml:space="preserve"> </w:t>
      </w:r>
      <w:r w:rsidR="00274274" w:rsidRPr="003E308F">
        <w:rPr>
          <w:b/>
          <w:bCs/>
        </w:rPr>
        <w:t>202</w:t>
      </w:r>
      <w:r w:rsidR="00F219A4">
        <w:rPr>
          <w:b/>
          <w:bCs/>
        </w:rPr>
        <w:t>3</w:t>
      </w:r>
      <w:r w:rsidRPr="003E308F">
        <w:rPr>
          <w:b/>
          <w:bCs/>
        </w:rPr>
        <w:t xml:space="preserve"> г.</w:t>
      </w:r>
      <w:r w:rsidRPr="003E308F">
        <w:rPr>
          <w:b/>
          <w:bCs/>
          <w:color w:val="000000"/>
        </w:rPr>
        <w:t xml:space="preserve"> </w:t>
      </w:r>
      <w:r w:rsidRPr="00CE2424">
        <w:rPr>
          <w:color w:val="000000"/>
        </w:rPr>
        <w:t xml:space="preserve">Прием заявок на участие в Торгах и задатков прекращается в 14:00 </w:t>
      </w:r>
      <w:r w:rsidRPr="00CE2424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2F2D49F4" w14:textId="196B448F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лоты </w:t>
      </w:r>
      <w:r w:rsidR="00F219A4">
        <w:rPr>
          <w:b/>
          <w:color w:val="000000"/>
        </w:rPr>
        <w:t>4,5,</w:t>
      </w:r>
      <w:r w:rsidRPr="00CE2424">
        <w:rPr>
          <w:color w:val="000000"/>
        </w:rPr>
        <w:t xml:space="preserve">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6BAF0F74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F219A4">
        <w:rPr>
          <w:b/>
          <w:bCs/>
          <w:color w:val="000000"/>
        </w:rPr>
        <w:t>26 мая</w:t>
      </w:r>
      <w:r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F219A4">
        <w:rPr>
          <w:b/>
          <w:bCs/>
          <w:color w:val="000000"/>
        </w:rPr>
        <w:t>3</w:t>
      </w:r>
      <w:r w:rsidR="001F72E0" w:rsidRPr="00CE2424">
        <w:rPr>
          <w:b/>
          <w:bCs/>
          <w:color w:val="000000"/>
        </w:rPr>
        <w:t xml:space="preserve"> г. по </w:t>
      </w:r>
      <w:r w:rsidR="00F219A4">
        <w:rPr>
          <w:b/>
          <w:bCs/>
          <w:color w:val="000000"/>
        </w:rPr>
        <w:t>09 июля</w:t>
      </w:r>
      <w:r w:rsidR="001F72E0"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F219A4">
        <w:rPr>
          <w:b/>
          <w:bCs/>
          <w:color w:val="000000"/>
        </w:rPr>
        <w:t>3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737A6250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F219A4" w:rsidRPr="00F219A4">
        <w:rPr>
          <w:b/>
          <w:bCs/>
          <w:color w:val="000000"/>
        </w:rPr>
        <w:t>26 мая 2023</w:t>
      </w:r>
      <w:r w:rsidR="00F219A4" w:rsidRPr="00F219A4">
        <w:rPr>
          <w:color w:val="000000"/>
        </w:rPr>
        <w:t xml:space="preserve"> </w:t>
      </w:r>
      <w:r w:rsidRPr="003E308F">
        <w:rPr>
          <w:b/>
          <w:bCs/>
          <w:color w:val="000000"/>
        </w:rPr>
        <w:t>г.</w:t>
      </w:r>
      <w:r w:rsidRPr="00CE2424">
        <w:rPr>
          <w:color w:val="000000"/>
        </w:rPr>
        <w:t xml:space="preserve"> Прием заявок на участие в Торгах ППП и задатков прекращается за </w:t>
      </w:r>
      <w:r w:rsidR="00F219A4" w:rsidRPr="00F219A4">
        <w:rPr>
          <w:color w:val="000000"/>
        </w:rPr>
        <w:t>1</w:t>
      </w:r>
      <w:r w:rsidRPr="00F219A4">
        <w:rPr>
          <w:color w:val="000000"/>
        </w:rPr>
        <w:t xml:space="preserve"> (</w:t>
      </w:r>
      <w:r w:rsidR="00F219A4" w:rsidRPr="00F219A4">
        <w:rPr>
          <w:color w:val="000000"/>
        </w:rPr>
        <w:t>Один</w:t>
      </w:r>
      <w:r w:rsidRPr="00F219A4">
        <w:rPr>
          <w:color w:val="000000"/>
        </w:rPr>
        <w:t>)</w:t>
      </w:r>
      <w:r w:rsidRPr="00CE2424">
        <w:rPr>
          <w:color w:val="000000"/>
        </w:rPr>
        <w:t xml:space="preserve"> календарны</w:t>
      </w:r>
      <w:r w:rsidR="00F219A4">
        <w:rPr>
          <w:color w:val="000000"/>
        </w:rPr>
        <w:t>й</w:t>
      </w:r>
      <w:r w:rsidRPr="00CE2424">
        <w:rPr>
          <w:color w:val="000000"/>
        </w:rPr>
        <w:t xml:space="preserve"> де</w:t>
      </w:r>
      <w:r w:rsidR="00F219A4">
        <w:rPr>
          <w:color w:val="000000"/>
        </w:rPr>
        <w:t>нь</w:t>
      </w:r>
      <w:r w:rsidRPr="00CE242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CE2424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CE2424">
        <w:rPr>
          <w:color w:val="000000"/>
        </w:rPr>
        <w:t>:</w:t>
      </w:r>
    </w:p>
    <w:p w14:paraId="06BE55A8" w14:textId="1C028F61" w:rsidR="001F72E0" w:rsidRPr="00CE2424" w:rsidRDefault="007D0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color w:val="000000"/>
        </w:rPr>
        <w:t xml:space="preserve">Для лотов </w:t>
      </w:r>
      <w:r w:rsidR="00F219A4">
        <w:rPr>
          <w:b/>
          <w:color w:val="000000"/>
        </w:rPr>
        <w:t>4,5</w:t>
      </w:r>
      <w:r w:rsidRPr="00CE2424">
        <w:rPr>
          <w:b/>
          <w:color w:val="000000"/>
        </w:rPr>
        <w:t>:</w:t>
      </w:r>
    </w:p>
    <w:p w14:paraId="6F9A886F" w14:textId="32B3994A" w:rsidR="00F219A4" w:rsidRPr="00F219A4" w:rsidRDefault="00F219A4" w:rsidP="00F21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9A4">
        <w:rPr>
          <w:rFonts w:ascii="Times New Roman" w:hAnsi="Times New Roman" w:cs="Times New Roman"/>
          <w:color w:val="000000"/>
          <w:sz w:val="24"/>
          <w:szCs w:val="24"/>
        </w:rPr>
        <w:t>с 26 мая 2023 г. по 28 мая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9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70FDB7" w14:textId="10033DD7" w:rsidR="00F219A4" w:rsidRPr="00F219A4" w:rsidRDefault="00F219A4" w:rsidP="00F21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9A4">
        <w:rPr>
          <w:rFonts w:ascii="Times New Roman" w:hAnsi="Times New Roman" w:cs="Times New Roman"/>
          <w:color w:val="000000"/>
          <w:sz w:val="24"/>
          <w:szCs w:val="24"/>
        </w:rPr>
        <w:t>с 29 мая 2023 г. по 31 мая 2023 г. - в размере 92,90%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9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C224D5" w14:textId="22A1DEFF" w:rsidR="00F219A4" w:rsidRPr="00F219A4" w:rsidRDefault="00F219A4" w:rsidP="00F21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9A4">
        <w:rPr>
          <w:rFonts w:ascii="Times New Roman" w:hAnsi="Times New Roman" w:cs="Times New Roman"/>
          <w:color w:val="000000"/>
          <w:sz w:val="24"/>
          <w:szCs w:val="24"/>
        </w:rPr>
        <w:t>с 01 июня 2023 г. по 03 июня 2023 г. - в размере 85,80%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9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0BC091" w14:textId="61C4BDA0" w:rsidR="00F219A4" w:rsidRPr="00F219A4" w:rsidRDefault="00F219A4" w:rsidP="00F21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9A4">
        <w:rPr>
          <w:rFonts w:ascii="Times New Roman" w:hAnsi="Times New Roman" w:cs="Times New Roman"/>
          <w:color w:val="000000"/>
          <w:sz w:val="24"/>
          <w:szCs w:val="24"/>
        </w:rPr>
        <w:t>с 04 июня 2023 г. по 06 июня 2023 г. - в размере 78,70%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9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E75590" w14:textId="7652F0FA" w:rsidR="00F219A4" w:rsidRPr="00F219A4" w:rsidRDefault="00F219A4" w:rsidP="00F21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9A4">
        <w:rPr>
          <w:rFonts w:ascii="Times New Roman" w:hAnsi="Times New Roman" w:cs="Times New Roman"/>
          <w:color w:val="000000"/>
          <w:sz w:val="24"/>
          <w:szCs w:val="24"/>
        </w:rPr>
        <w:t>с 07 июня 2023 г. по 09 июня 2023 г. - в размере 71,60%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9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CA5BD1" w14:textId="28986E2D" w:rsidR="00F219A4" w:rsidRPr="00F219A4" w:rsidRDefault="00F219A4" w:rsidP="00F21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9A4">
        <w:rPr>
          <w:rFonts w:ascii="Times New Roman" w:hAnsi="Times New Roman" w:cs="Times New Roman"/>
          <w:color w:val="000000"/>
          <w:sz w:val="24"/>
          <w:szCs w:val="24"/>
        </w:rPr>
        <w:t>с 10 июня 2023 г. по 12 июня 2023 г. - в размере 64,50%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9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3126FC" w14:textId="54813ACA" w:rsidR="00F219A4" w:rsidRPr="00F219A4" w:rsidRDefault="00F219A4" w:rsidP="00F21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9A4">
        <w:rPr>
          <w:rFonts w:ascii="Times New Roman" w:hAnsi="Times New Roman" w:cs="Times New Roman"/>
          <w:color w:val="000000"/>
          <w:sz w:val="24"/>
          <w:szCs w:val="24"/>
        </w:rPr>
        <w:t>с 13 июня 2023 г. по 15 июня 2023 г. - в размере 57,40%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9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B16505" w14:textId="69DB4FC5" w:rsidR="00F219A4" w:rsidRPr="00F219A4" w:rsidRDefault="00F219A4" w:rsidP="00F21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9A4">
        <w:rPr>
          <w:rFonts w:ascii="Times New Roman" w:hAnsi="Times New Roman" w:cs="Times New Roman"/>
          <w:color w:val="000000"/>
          <w:sz w:val="24"/>
          <w:szCs w:val="24"/>
        </w:rPr>
        <w:t>с 16 июня 2023 г. по 18 июня 2023 г. - в размере 50,30%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9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7D31A1" w14:textId="3F40C1DD" w:rsidR="00F219A4" w:rsidRPr="00F219A4" w:rsidRDefault="00F219A4" w:rsidP="00F21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9A4">
        <w:rPr>
          <w:rFonts w:ascii="Times New Roman" w:hAnsi="Times New Roman" w:cs="Times New Roman"/>
          <w:color w:val="000000"/>
          <w:sz w:val="24"/>
          <w:szCs w:val="24"/>
        </w:rPr>
        <w:t>с 19 июня 2023 г. по 21 июня 2023 г. - в размере 43,20%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9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E5CBE6" w14:textId="41CA2240" w:rsidR="00F219A4" w:rsidRPr="00F219A4" w:rsidRDefault="00F219A4" w:rsidP="00F21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9A4">
        <w:rPr>
          <w:rFonts w:ascii="Times New Roman" w:hAnsi="Times New Roman" w:cs="Times New Roman"/>
          <w:color w:val="000000"/>
          <w:sz w:val="24"/>
          <w:szCs w:val="24"/>
        </w:rPr>
        <w:t>с 22 июня 2023 г. по 24 июня 2023 г. - в размере 36,10%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9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CC0B4D" w14:textId="0C66C586" w:rsidR="00F219A4" w:rsidRPr="00F219A4" w:rsidRDefault="00F219A4" w:rsidP="00F21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9A4">
        <w:rPr>
          <w:rFonts w:ascii="Times New Roman" w:hAnsi="Times New Roman" w:cs="Times New Roman"/>
          <w:color w:val="000000"/>
          <w:sz w:val="24"/>
          <w:szCs w:val="24"/>
        </w:rPr>
        <w:t>с 25 июня 2023 г. по 27 июня 2023 г. - в размере 29,00%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9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DA4D28" w14:textId="06F18CDC" w:rsidR="00F219A4" w:rsidRPr="00F219A4" w:rsidRDefault="00F219A4" w:rsidP="00F21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9A4">
        <w:rPr>
          <w:rFonts w:ascii="Times New Roman" w:hAnsi="Times New Roman" w:cs="Times New Roman"/>
          <w:color w:val="000000"/>
          <w:sz w:val="24"/>
          <w:szCs w:val="24"/>
        </w:rPr>
        <w:t>с 28 июня 2023 г. по 30 июня 2023 г. - в размере 21,90%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9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CEDC9D" w14:textId="7EF872A1" w:rsidR="00F219A4" w:rsidRPr="00F219A4" w:rsidRDefault="00F219A4" w:rsidP="00F21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9A4">
        <w:rPr>
          <w:rFonts w:ascii="Times New Roman" w:hAnsi="Times New Roman" w:cs="Times New Roman"/>
          <w:color w:val="000000"/>
          <w:sz w:val="24"/>
          <w:szCs w:val="24"/>
        </w:rPr>
        <w:t>с 01 июля 2023 г. по 03 июля 2023 г. - в размере 14,80%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9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F227DC" w14:textId="1C5289CB" w:rsidR="00F219A4" w:rsidRPr="00F219A4" w:rsidRDefault="00F219A4" w:rsidP="00F21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9A4">
        <w:rPr>
          <w:rFonts w:ascii="Times New Roman" w:hAnsi="Times New Roman" w:cs="Times New Roman"/>
          <w:color w:val="000000"/>
          <w:sz w:val="24"/>
          <w:szCs w:val="24"/>
        </w:rPr>
        <w:t>с 04 июля 2023 г. по 06 июля 2023 г. - в размере 7,70%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9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48BECD" w14:textId="62478375" w:rsidR="00B545BB" w:rsidRDefault="00F219A4" w:rsidP="00F21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9A4">
        <w:rPr>
          <w:rFonts w:ascii="Times New Roman" w:hAnsi="Times New Roman" w:cs="Times New Roman"/>
          <w:color w:val="000000"/>
          <w:sz w:val="24"/>
          <w:szCs w:val="24"/>
        </w:rPr>
        <w:t>с 07 июля 2023 г. по 09 июля 2023 г. - в размере 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E2206D9" w14:textId="18638DEF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F29BF42" w14:textId="77777777" w:rsidR="00205880" w:rsidRPr="00FB17D8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7D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</w:t>
      </w:r>
      <w:r w:rsidRPr="00FB17D8">
        <w:rPr>
          <w:rFonts w:ascii="Times New Roman" w:hAnsi="Times New Roman" w:cs="Times New Roman"/>
          <w:sz w:val="24"/>
          <w:szCs w:val="24"/>
        </w:rPr>
        <w:lastRenderedPageBreak/>
        <w:t xml:space="preserve">некоторыми иностранными кредиторами». </w:t>
      </w:r>
    </w:p>
    <w:p w14:paraId="0F9B30C7" w14:textId="77777777" w:rsidR="00205880" w:rsidRPr="00FB17D8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7D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FAB080D" w14:textId="77777777" w:rsidR="00205880" w:rsidRPr="00FB17D8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7D8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6F60B8AE" w14:textId="77777777" w:rsidR="00205880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7D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6CEBEC3" w14:textId="6EF1685F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E2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3B6E29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Pr="00CE2424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E711A4E" w14:textId="77777777" w:rsidR="00D6151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71CF923" w14:textId="77777777" w:rsidR="00B52EAF" w:rsidRPr="00A115B3" w:rsidRDefault="00B52EAF" w:rsidP="00B52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7D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BA64D25" w14:textId="63C16EFF" w:rsidR="00B545BB" w:rsidRPr="00DD01CB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B545BB" w:rsidRPr="00FB17D8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</w:t>
      </w:r>
      <w:r w:rsidR="00E144DB" w:rsidRPr="00FB17D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B545BB" w:rsidRPr="00FB17D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F2591D" w14:textId="45EA5A29" w:rsidR="00D61515" w:rsidRPr="00CE2424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D2F0094" w14:textId="68D41594" w:rsidR="00FB17D8" w:rsidRDefault="0078566A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17D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B17D8" w:rsidRPr="00FB17D8">
        <w:rPr>
          <w:rFonts w:ascii="Times New Roman" w:hAnsi="Times New Roman" w:cs="Times New Roman"/>
          <w:color w:val="000000"/>
          <w:sz w:val="24"/>
          <w:szCs w:val="24"/>
        </w:rPr>
        <w:t>с 10:</w:t>
      </w:r>
      <w:r w:rsidR="00FB17D8" w:rsidRPr="00FB1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до 17:00</w:t>
      </w:r>
      <w:r w:rsidR="00FB1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17D8" w:rsidRPr="00FB1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адресу: г. Москва, Долгоруковская ул., д.4а, тел. 8-800-505-80-32; у ОТ: Тел. 8 (499) 395-00-20 (с 9.00 до 18.00 по Московскому времени в рабочие дни), </w:t>
      </w:r>
      <w:hyperlink r:id="rId7" w:history="1">
        <w:r w:rsidR="00FB17D8" w:rsidRPr="00F41115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FB17D8" w:rsidRPr="00FB1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7ACFEEE" w14:textId="64146336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F4"/>
    <w:rsid w:val="0015099D"/>
    <w:rsid w:val="001F039D"/>
    <w:rsid w:val="001F72E0"/>
    <w:rsid w:val="00205880"/>
    <w:rsid w:val="00274274"/>
    <w:rsid w:val="00275067"/>
    <w:rsid w:val="003142EB"/>
    <w:rsid w:val="003900F0"/>
    <w:rsid w:val="003B6E29"/>
    <w:rsid w:val="003E308F"/>
    <w:rsid w:val="00413CB7"/>
    <w:rsid w:val="00467D6B"/>
    <w:rsid w:val="00497B91"/>
    <w:rsid w:val="005E0573"/>
    <w:rsid w:val="005F1F68"/>
    <w:rsid w:val="00662676"/>
    <w:rsid w:val="007229EA"/>
    <w:rsid w:val="00722C3D"/>
    <w:rsid w:val="0073240F"/>
    <w:rsid w:val="0078566A"/>
    <w:rsid w:val="007C4C92"/>
    <w:rsid w:val="007D09F4"/>
    <w:rsid w:val="0081733B"/>
    <w:rsid w:val="00865FD7"/>
    <w:rsid w:val="009009D5"/>
    <w:rsid w:val="009D3077"/>
    <w:rsid w:val="00A06B7B"/>
    <w:rsid w:val="00AE64BD"/>
    <w:rsid w:val="00AF1817"/>
    <w:rsid w:val="00B52EAF"/>
    <w:rsid w:val="00B545BB"/>
    <w:rsid w:val="00BC1AAC"/>
    <w:rsid w:val="00C11EFF"/>
    <w:rsid w:val="00CA33E5"/>
    <w:rsid w:val="00CE2424"/>
    <w:rsid w:val="00D60AD1"/>
    <w:rsid w:val="00D61515"/>
    <w:rsid w:val="00D62667"/>
    <w:rsid w:val="00D77DA4"/>
    <w:rsid w:val="00E144DB"/>
    <w:rsid w:val="00E614D3"/>
    <w:rsid w:val="00F219A4"/>
    <w:rsid w:val="00FB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  <w15:docId w15:val="{549F28B8-C9A7-4CC7-B5E8-9C9A7DAD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FB1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25</cp:revision>
  <dcterms:created xsi:type="dcterms:W3CDTF">2019-07-23T07:49:00Z</dcterms:created>
  <dcterms:modified xsi:type="dcterms:W3CDTF">2023-02-02T08:41:00Z</dcterms:modified>
</cp:coreProperties>
</file>