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6B096B5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30477">
        <w:rPr>
          <w:rFonts w:ascii="Times New Roman" w:hAnsi="Times New Roman" w:cs="Times New Roman"/>
          <w:sz w:val="24"/>
          <w:szCs w:val="24"/>
        </w:rPr>
        <w:t xml:space="preserve"> </w:t>
      </w:r>
      <w:r w:rsidR="00B30477" w:rsidRPr="00B30477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30477" w:rsidRPr="00B30477">
        <w:rPr>
          <w:rFonts w:ascii="Times New Roman" w:hAnsi="Times New Roman" w:cs="Times New Roman"/>
          <w:sz w:val="24"/>
          <w:szCs w:val="24"/>
        </w:rPr>
        <w:t>сообщение 02030166886 в газете АО «Коммерсантъ» №215(7416) от 19.11.2022 г</w:t>
      </w:r>
      <w:r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B3047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3F926011" w14:textId="1157D416" w:rsidR="00B30477" w:rsidRDefault="00B3047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30477">
        <w:rPr>
          <w:rFonts w:ascii="Times New Roman" w:hAnsi="Times New Roman" w:cs="Times New Roman"/>
          <w:color w:val="000000"/>
          <w:sz w:val="24"/>
          <w:szCs w:val="24"/>
        </w:rPr>
        <w:t>Здание РТП - 65,7 кв. м, магистральные сети электроснабжения - 3140 м, адрес: Республика Татарстан, г. Набережные Челны, микрорайон «</w:t>
      </w:r>
      <w:proofErr w:type="spellStart"/>
      <w:r w:rsidRPr="00B30477">
        <w:rPr>
          <w:rFonts w:ascii="Times New Roman" w:hAnsi="Times New Roman" w:cs="Times New Roman"/>
          <w:color w:val="000000"/>
          <w:sz w:val="24"/>
          <w:szCs w:val="24"/>
        </w:rPr>
        <w:t>Яшьлек</w:t>
      </w:r>
      <w:proofErr w:type="spellEnd"/>
      <w:r w:rsidRPr="00B30477">
        <w:rPr>
          <w:rFonts w:ascii="Times New Roman" w:hAnsi="Times New Roman" w:cs="Times New Roman"/>
          <w:color w:val="000000"/>
          <w:sz w:val="24"/>
          <w:szCs w:val="24"/>
        </w:rPr>
        <w:t>», кадастровые номера: 16:52:020701:1335, 16:52:020701:1339, права на земельный участок не оформлены, сдано в аренду, оборудование в состав лота не входит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30477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2023-04-05T06:37:00Z</dcterms:created>
  <dcterms:modified xsi:type="dcterms:W3CDTF">2023-04-05T06:37:00Z</dcterms:modified>
</cp:coreProperties>
</file>