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357DD1E" w14:textId="081A714C" w:rsidR="00C521A8" w:rsidRPr="00490FCB" w:rsidRDefault="00350F85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295DE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21235D" w:rsidRPr="0021235D">
        <w:rPr>
          <w:rFonts w:ascii="Times New Roman" w:eastAsia="Calibri" w:hAnsi="Times New Roman" w:cs="Times New Roman"/>
          <w:sz w:val="24"/>
          <w:szCs w:val="24"/>
        </w:rPr>
        <w:t>,</w:t>
      </w:r>
      <w:r w:rsidR="0021235D"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235D" w:rsidRPr="0021235D">
        <w:rPr>
          <w:rFonts w:ascii="Times New Roman" w:hAnsi="Times New Roman" w:cs="Times New Roman"/>
          <w:sz w:val="24"/>
          <w:szCs w:val="24"/>
        </w:rPr>
        <w:t>сообщает</w:t>
      </w:r>
      <w:r w:rsidR="00C521A8">
        <w:rPr>
          <w:rFonts w:ascii="Times New Roman" w:hAnsi="Times New Roman" w:cs="Times New Roman"/>
          <w:sz w:val="24"/>
          <w:szCs w:val="24"/>
        </w:rPr>
        <w:t xml:space="preserve"> </w:t>
      </w:r>
      <w:r w:rsidR="0021235D">
        <w:rPr>
          <w:rFonts w:ascii="Times New Roman" w:hAnsi="Times New Roman" w:cs="Times New Roman"/>
          <w:sz w:val="24"/>
          <w:szCs w:val="24"/>
        </w:rPr>
        <w:t xml:space="preserve"> </w:t>
      </w:r>
      <w:r w:rsidR="00C521A8" w:rsidRPr="00C521A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C521A8" w:rsidRPr="00490FCB">
        <w:rPr>
          <w:rFonts w:ascii="Times New Roman" w:hAnsi="Times New Roman" w:cs="Times New Roman"/>
          <w:sz w:val="24"/>
          <w:szCs w:val="24"/>
        </w:rPr>
        <w:t xml:space="preserve"> в </w:t>
      </w:r>
      <w:r w:rsidR="00C521A8">
        <w:rPr>
          <w:rFonts w:ascii="Times New Roman" w:hAnsi="Times New Roman" w:cs="Times New Roman"/>
          <w:sz w:val="24"/>
          <w:szCs w:val="24"/>
        </w:rPr>
        <w:t>электронные т</w:t>
      </w:r>
      <w:r w:rsidR="00C521A8" w:rsidRPr="00490FCB">
        <w:rPr>
          <w:rFonts w:ascii="Times New Roman" w:hAnsi="Times New Roman" w:cs="Times New Roman"/>
          <w:sz w:val="24"/>
          <w:szCs w:val="24"/>
        </w:rPr>
        <w:t>орг</w:t>
      </w:r>
      <w:r w:rsidR="00C521A8">
        <w:rPr>
          <w:rFonts w:ascii="Times New Roman" w:hAnsi="Times New Roman" w:cs="Times New Roman"/>
          <w:sz w:val="24"/>
          <w:szCs w:val="24"/>
        </w:rPr>
        <w:t>и</w:t>
      </w:r>
      <w:r w:rsidR="00C521A8" w:rsidRPr="00490FCB">
        <w:rPr>
          <w:rFonts w:ascii="Times New Roman" w:hAnsi="Times New Roman" w:cs="Times New Roman"/>
          <w:sz w:val="24"/>
          <w:szCs w:val="24"/>
        </w:rPr>
        <w:t xml:space="preserve"> </w:t>
      </w:r>
      <w:r w:rsidR="00C521A8" w:rsidRPr="00B025E7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C521A8">
        <w:rPr>
          <w:rFonts w:ascii="Times New Roman" w:hAnsi="Times New Roman" w:cs="Times New Roman"/>
          <w:sz w:val="24"/>
          <w:szCs w:val="24"/>
        </w:rPr>
        <w:t xml:space="preserve">(далее – торги ППП) (сообщение </w:t>
      </w:r>
      <w:r w:rsidR="00DC1F6F" w:rsidRPr="00DC1F6F">
        <w:rPr>
          <w:rFonts w:ascii="Times New Roman" w:hAnsi="Times New Roman" w:cs="Times New Roman"/>
          <w:b/>
          <w:bCs/>
          <w:sz w:val="24"/>
          <w:szCs w:val="24"/>
        </w:rPr>
        <w:t>2030174386</w:t>
      </w:r>
      <w:r w:rsidR="0021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94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4A29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A294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A2949">
        <w:rPr>
          <w:rFonts w:ascii="Times New Roman" w:hAnsi="Times New Roman" w:cs="Times New Roman"/>
          <w:sz w:val="24"/>
          <w:szCs w:val="24"/>
        </w:rPr>
      </w:r>
      <w:r w:rsidR="004A2949">
        <w:rPr>
          <w:rFonts w:ascii="Times New Roman" w:hAnsi="Times New Roman" w:cs="Times New Roman"/>
          <w:sz w:val="24"/>
          <w:szCs w:val="24"/>
        </w:rPr>
        <w:fldChar w:fldCharType="separate"/>
      </w:r>
      <w:r w:rsidR="004A2949">
        <w:rPr>
          <w:rFonts w:ascii="Times New Roman" w:hAnsi="Times New Roman" w:cs="Times New Roman"/>
          <w:sz w:val="24"/>
          <w:szCs w:val="24"/>
        </w:rPr>
        <w:t>«Коммерсантъ»</w:t>
      </w:r>
      <w:r w:rsidR="004A2949">
        <w:rPr>
          <w:rFonts w:ascii="Times New Roman" w:hAnsi="Times New Roman" w:cs="Times New Roman"/>
          <w:sz w:val="24"/>
          <w:szCs w:val="24"/>
        </w:rPr>
        <w:fldChar w:fldCharType="end"/>
      </w:r>
      <w:r w:rsidR="004A2949">
        <w:rPr>
          <w:rFonts w:ascii="Times New Roman" w:hAnsi="Times New Roman" w:cs="Times New Roman"/>
          <w:sz w:val="24"/>
          <w:szCs w:val="24"/>
        </w:rPr>
        <w:t xml:space="preserve"> </w:t>
      </w:r>
      <w:r w:rsidR="00DC1F6F" w:rsidRPr="00DC1F6F">
        <w:rPr>
          <w:rFonts w:ascii="Times New Roman" w:hAnsi="Times New Roman" w:cs="Times New Roman"/>
          <w:sz w:val="24"/>
          <w:szCs w:val="24"/>
        </w:rPr>
        <w:t>№240(7441) от 24.12.2022</w:t>
      </w:r>
      <w:r w:rsidR="00C521A8">
        <w:rPr>
          <w:rFonts w:ascii="Times New Roman" w:hAnsi="Times New Roman" w:cs="Times New Roman"/>
          <w:sz w:val="24"/>
          <w:szCs w:val="24"/>
        </w:rPr>
        <w:t>).</w:t>
      </w:r>
    </w:p>
    <w:p w14:paraId="1CCAA94F" w14:textId="7718A082" w:rsidR="00C521A8" w:rsidRPr="00010638" w:rsidRDefault="00C521A8" w:rsidP="00C521A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 w:rsidR="009600B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10638">
        <w:rPr>
          <w:rFonts w:ascii="Times New Roman" w:hAnsi="Times New Roman" w:cs="Times New Roman"/>
          <w:sz w:val="24"/>
          <w:szCs w:val="24"/>
        </w:rPr>
        <w:t>начальные цены продажи лотов</w:t>
      </w:r>
      <w:r w:rsidR="00211BB2">
        <w:rPr>
          <w:rFonts w:ascii="Times New Roman" w:hAnsi="Times New Roman" w:cs="Times New Roman"/>
          <w:sz w:val="24"/>
          <w:szCs w:val="24"/>
        </w:rPr>
        <w:t xml:space="preserve"> </w:t>
      </w:r>
      <w:r w:rsidR="00211BB2" w:rsidRPr="00211BB2">
        <w:rPr>
          <w:rFonts w:ascii="Times New Roman" w:hAnsi="Times New Roman" w:cs="Times New Roman"/>
          <w:b/>
          <w:bCs/>
          <w:sz w:val="24"/>
          <w:szCs w:val="24"/>
        </w:rPr>
        <w:t>1-3, 14-16</w:t>
      </w:r>
      <w:r w:rsidRPr="00010638">
        <w:rPr>
          <w:rFonts w:ascii="Times New Roman" w:hAnsi="Times New Roman" w:cs="Times New Roman"/>
          <w:sz w:val="24"/>
          <w:szCs w:val="24"/>
        </w:rPr>
        <w:t>:</w:t>
      </w:r>
    </w:p>
    <w:p w14:paraId="7D92F79F" w14:textId="11D50EC7" w:rsidR="007802A9" w:rsidRPr="007802A9" w:rsidRDefault="00010638" w:rsidP="004A294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="00780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7D60E8C" w14:textId="77777777" w:rsidR="007802A9" w:rsidRPr="007802A9" w:rsidRDefault="007802A9" w:rsidP="004A294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2A9">
        <w:rPr>
          <w:rFonts w:ascii="Times New Roman" w:hAnsi="Times New Roman" w:cs="Times New Roman"/>
          <w:b/>
          <w:bCs/>
          <w:sz w:val="24"/>
          <w:szCs w:val="24"/>
        </w:rPr>
        <w:t>по лоту 2:</w:t>
      </w:r>
      <w:r w:rsidRPr="007802A9">
        <w:rPr>
          <w:rFonts w:ascii="Times New Roman" w:hAnsi="Times New Roman" w:cs="Times New Roman"/>
          <w:sz w:val="24"/>
          <w:szCs w:val="24"/>
        </w:rPr>
        <w:t xml:space="preserve"> </w:t>
      </w:r>
      <w:r w:rsidRPr="007802A9">
        <w:rPr>
          <w:rFonts w:ascii="Times New Roman" w:hAnsi="Times New Roman" w:cs="Times New Roman"/>
          <w:b/>
          <w:bCs/>
          <w:sz w:val="24"/>
          <w:szCs w:val="24"/>
        </w:rPr>
        <w:t xml:space="preserve">с 07 апреля 2023 г. по 27 апреля 2023 г.; </w:t>
      </w:r>
    </w:p>
    <w:p w14:paraId="715A7719" w14:textId="686765F7" w:rsidR="00010638" w:rsidRPr="007802A9" w:rsidRDefault="007802A9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2A9">
        <w:rPr>
          <w:rFonts w:ascii="Times New Roman" w:hAnsi="Times New Roman" w:cs="Times New Roman"/>
          <w:b/>
          <w:bCs/>
          <w:sz w:val="24"/>
          <w:szCs w:val="24"/>
        </w:rPr>
        <w:t>по лотам 1, 3, 14-16:</w:t>
      </w:r>
      <w:r w:rsidRPr="007802A9">
        <w:rPr>
          <w:rFonts w:ascii="Times New Roman" w:hAnsi="Times New Roman" w:cs="Times New Roman"/>
          <w:sz w:val="24"/>
          <w:szCs w:val="24"/>
        </w:rPr>
        <w:t xml:space="preserve"> </w:t>
      </w:r>
      <w:r w:rsidRPr="007802A9">
        <w:rPr>
          <w:rFonts w:ascii="Times New Roman" w:hAnsi="Times New Roman" w:cs="Times New Roman"/>
          <w:b/>
          <w:bCs/>
          <w:sz w:val="24"/>
          <w:szCs w:val="24"/>
        </w:rPr>
        <w:t>с 07 апреля 2023 г. по 15 июня 2023 г</w:t>
      </w:r>
      <w:r w:rsidRPr="007802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99091E5" w14:textId="77777777" w:rsidR="007802A9" w:rsidRDefault="007802A9" w:rsidP="000D6BE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B429F2" w14:textId="09F8D1AD" w:rsidR="000D6BEF" w:rsidRDefault="000D6BEF" w:rsidP="000D6BE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3B9F7AA" w14:textId="77777777" w:rsidR="000D6BEF" w:rsidRPr="001C3DBA" w:rsidRDefault="000D6BEF" w:rsidP="000D6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DBA">
        <w:rPr>
          <w:rFonts w:ascii="Times New Roman" w:hAnsi="Times New Roman" w:cs="Times New Roman"/>
          <w:sz w:val="24"/>
          <w:szCs w:val="24"/>
        </w:rPr>
        <w:t>с 07 апреля 2023 г. по 13 апреля 2023 г. - в размере начальной цены продажи лота;</w:t>
      </w:r>
    </w:p>
    <w:p w14:paraId="305F0AED" w14:textId="77777777" w:rsidR="000D6BEF" w:rsidRPr="001C3DBA" w:rsidRDefault="000D6BEF" w:rsidP="000D6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DBA">
        <w:rPr>
          <w:rFonts w:ascii="Times New Roman" w:hAnsi="Times New Roman" w:cs="Times New Roman"/>
          <w:sz w:val="24"/>
          <w:szCs w:val="24"/>
        </w:rPr>
        <w:t>с 14 апреля 2023 г. по 20 апреля 2023 г. - в размере 96,30% от начальной цены продажи лота;</w:t>
      </w:r>
    </w:p>
    <w:p w14:paraId="4932FB97" w14:textId="1DEFB2A8" w:rsidR="000D6BEF" w:rsidRPr="001C3DBA" w:rsidRDefault="000D6BEF" w:rsidP="000D6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3DBA">
        <w:rPr>
          <w:rFonts w:ascii="Times New Roman" w:hAnsi="Times New Roman" w:cs="Times New Roman"/>
          <w:sz w:val="24"/>
          <w:szCs w:val="24"/>
        </w:rPr>
        <w:t>с 21 апреля 2023 г. по 27 апреля 2023 г. - в размере 92,60%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1D254D" w14:textId="3F70627F" w:rsidR="00076CBD" w:rsidRDefault="00211BB2" w:rsidP="004A294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 3, 14, 15, 16:</w:t>
      </w:r>
    </w:p>
    <w:p w14:paraId="3CF76526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начальной цены продажи лота;</w:t>
      </w:r>
    </w:p>
    <w:p w14:paraId="79F0257D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95,00% от начальной цены продажи лота;</w:t>
      </w:r>
    </w:p>
    <w:p w14:paraId="0CDB1F94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90,00% от начальной цены продажи лота;</w:t>
      </w:r>
    </w:p>
    <w:p w14:paraId="4D572B49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85,00% от начальной цены продажи лота;</w:t>
      </w:r>
    </w:p>
    <w:p w14:paraId="2424640A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80,00% от начальной цены продажи лота;</w:t>
      </w:r>
    </w:p>
    <w:p w14:paraId="231EA947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75,00% от начальной цены продажи лота;</w:t>
      </w:r>
    </w:p>
    <w:p w14:paraId="6A50D3DE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70,00% от начальной цены продажи лота;</w:t>
      </w:r>
    </w:p>
    <w:p w14:paraId="39DCEC00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65,00% от начальной цены продажи лота;</w:t>
      </w:r>
    </w:p>
    <w:p w14:paraId="6B569B9B" w14:textId="77777777" w:rsidR="001C3DBA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60,00% от начальной цены продажи лота;</w:t>
      </w:r>
    </w:p>
    <w:p w14:paraId="08917777" w14:textId="5D80063B" w:rsidR="00211BB2" w:rsidRPr="001C3DBA" w:rsidRDefault="001C3DBA" w:rsidP="001C3D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DBA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55,00% от начальной цены продажи лота</w:t>
      </w:r>
      <w:r w:rsidR="000D6B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C99B12" w14:textId="77777777" w:rsidR="001C3DBA" w:rsidRDefault="001C3DBA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7E29C" w14:textId="2F509DFC" w:rsidR="00010638" w:rsidRPr="00010638" w:rsidRDefault="00010638" w:rsidP="004A2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4AB95A7" w14:textId="6817300B" w:rsidR="00086E5A" w:rsidRDefault="00086E5A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9B0603" w14:textId="42429022" w:rsidR="00DC1F6F" w:rsidRDefault="00DC1F6F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9305A2" w14:textId="23C0AAB6" w:rsidR="00DC1F6F" w:rsidRPr="00DC1F6F" w:rsidRDefault="00DC1F6F" w:rsidP="00DC1F6F">
      <w:pPr>
        <w:shd w:val="clear" w:color="auto" w:fill="FFFFFF"/>
        <w:spacing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DC1F6F">
        <w:rPr>
          <w:rFonts w:ascii="Times New Roman" w:hAnsi="Times New Roman" w:cs="Times New Roman"/>
          <w:sz w:val="24"/>
          <w:szCs w:val="24"/>
        </w:rPr>
        <w:t> </w:t>
      </w:r>
    </w:p>
    <w:p w14:paraId="0EA04989" w14:textId="77777777" w:rsidR="00DC1F6F" w:rsidRPr="00010638" w:rsidRDefault="00DC1F6F" w:rsidP="00C5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C1F6F" w:rsidRPr="00010638" w:rsidSect="000106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0638"/>
    <w:rsid w:val="0001189F"/>
    <w:rsid w:val="00076CBD"/>
    <w:rsid w:val="00086E5A"/>
    <w:rsid w:val="000D6BEF"/>
    <w:rsid w:val="00165B2D"/>
    <w:rsid w:val="00183683"/>
    <w:rsid w:val="001C3DBA"/>
    <w:rsid w:val="00211BB2"/>
    <w:rsid w:val="0021235D"/>
    <w:rsid w:val="00260228"/>
    <w:rsid w:val="002645BA"/>
    <w:rsid w:val="002A2506"/>
    <w:rsid w:val="002E4206"/>
    <w:rsid w:val="00321709"/>
    <w:rsid w:val="00350F85"/>
    <w:rsid w:val="003D44E3"/>
    <w:rsid w:val="003F4D88"/>
    <w:rsid w:val="00472390"/>
    <w:rsid w:val="004A2949"/>
    <w:rsid w:val="0053029D"/>
    <w:rsid w:val="005E79DA"/>
    <w:rsid w:val="005F6C4E"/>
    <w:rsid w:val="007802A9"/>
    <w:rsid w:val="007A3A1B"/>
    <w:rsid w:val="007E67D7"/>
    <w:rsid w:val="008F69EA"/>
    <w:rsid w:val="009600BE"/>
    <w:rsid w:val="00964D49"/>
    <w:rsid w:val="00A66ED6"/>
    <w:rsid w:val="00AD0413"/>
    <w:rsid w:val="00AE62B1"/>
    <w:rsid w:val="00B025E7"/>
    <w:rsid w:val="00B43988"/>
    <w:rsid w:val="00B853F8"/>
    <w:rsid w:val="00BD7B24"/>
    <w:rsid w:val="00C521A8"/>
    <w:rsid w:val="00CA3C3B"/>
    <w:rsid w:val="00DC1F6F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F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F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C1F6F"/>
    <w:rPr>
      <w:color w:val="0000FF"/>
      <w:u w:val="single"/>
    </w:rPr>
  </w:style>
  <w:style w:type="character" w:customStyle="1" w:styleId="search-sbkprint-text">
    <w:name w:val="search-sbk__print-text"/>
    <w:basedOn w:val="a0"/>
    <w:rsid w:val="00DC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2016-10-26T09:10:00Z</cp:lastPrinted>
  <dcterms:created xsi:type="dcterms:W3CDTF">2023-01-18T14:00:00Z</dcterms:created>
  <dcterms:modified xsi:type="dcterms:W3CDTF">2023-01-18T14:00:00Z</dcterms:modified>
</cp:coreProperties>
</file>