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16E0" w14:textId="327B48DE" w:rsidR="0004186C" w:rsidRPr="00B141BB" w:rsidRDefault="00DD12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DD1211">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лит.В, (812)334-26-04, 8(800) 777-57-57, ungur@auction-house.ru) (далее - Организатор торгов, ОТ), действующее на основании договора с Акционерным обществом «Восточно-Сибирский транспортный коммерческий банк» (АО «ВостСибтранскомбанк») (ОГРН 1023800000047, ИНН 3808000590, адрес регистрации: 664025, г. Иркутск, ул. Бурлова, д. 2) (далее – финансовая организация), конкурсным управляющим (ликвидатором) которого на основании решения Арбитражного суда Иркутской области от 27 мая 2019 г. по делу №А19-27176/2018 является государственная корпорация «Агентство по страхованию вкладов» (109240, г. Москва, ул. Высоцкого, д. 4) </w:t>
      </w:r>
      <w:r w:rsidR="00F733B8" w:rsidRPr="00F733B8">
        <w:rPr>
          <w:rFonts w:ascii="Times New Roman" w:hAnsi="Times New Roman" w:cs="Times New Roman"/>
          <w:color w:val="000000"/>
          <w:sz w:val="24"/>
          <w:szCs w:val="24"/>
        </w:rPr>
        <w:t xml:space="preserve">(далее – КУ), </w:t>
      </w:r>
      <w:r w:rsidR="00CF5F6F" w:rsidRPr="00B141BB">
        <w:rPr>
          <w:rFonts w:ascii="Times New Roman" w:hAnsi="Times New Roman" w:cs="Times New Roman"/>
          <w:color w:val="000000"/>
          <w:sz w:val="24"/>
          <w:szCs w:val="24"/>
        </w:rPr>
        <w:t xml:space="preserve"> проводит электронные </w:t>
      </w:r>
      <w:r w:rsidR="00CF5F6F" w:rsidRPr="00B141BB">
        <w:rPr>
          <w:rFonts w:ascii="Times New Roman" w:hAnsi="Times New Roman" w:cs="Times New Roman"/>
          <w:b/>
          <w:color w:val="000000"/>
          <w:sz w:val="24"/>
          <w:szCs w:val="24"/>
        </w:rPr>
        <w:t>торги</w:t>
      </w:r>
      <w:r w:rsidR="00CF5F6F" w:rsidRPr="00B141BB">
        <w:rPr>
          <w:rFonts w:ascii="Times New Roman" w:hAnsi="Times New Roman" w:cs="Times New Roman"/>
          <w:color w:val="000000"/>
          <w:sz w:val="24"/>
          <w:szCs w:val="24"/>
        </w:rPr>
        <w:t xml:space="preserve"> </w:t>
      </w:r>
      <w:r w:rsidR="0004186C" w:rsidRPr="00B141BB">
        <w:rPr>
          <w:rFonts w:ascii="Times New Roman" w:hAnsi="Times New Roman" w:cs="Times New Roman"/>
          <w:b/>
          <w:bCs/>
          <w:color w:val="000000"/>
          <w:sz w:val="24"/>
          <w:szCs w:val="24"/>
        </w:rPr>
        <w:t>имуществом финансовой организации посредством публичного предложения (далее - Торги ППП).</w:t>
      </w:r>
    </w:p>
    <w:p w14:paraId="2DC26E50" w14:textId="3C58540A" w:rsidR="00651D54" w:rsidRDefault="00651D54" w:rsidP="00651D5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Предметом Торгов ППП является следующее имущество:</w:t>
      </w:r>
    </w:p>
    <w:p w14:paraId="72FA22A4" w14:textId="77777777" w:rsidR="002845C8" w:rsidRPr="003438EB" w:rsidRDefault="002845C8" w:rsidP="002845C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i/>
          <w:iCs/>
          <w:color w:val="000000"/>
          <w:sz w:val="24"/>
          <w:szCs w:val="24"/>
        </w:rPr>
      </w:pPr>
      <w:r w:rsidRPr="003438EB">
        <w:rPr>
          <w:rFonts w:ascii="Times New Roman" w:hAnsi="Times New Roman" w:cs="Times New Roman"/>
          <w:i/>
          <w:iCs/>
          <w:color w:val="000000"/>
          <w:sz w:val="24"/>
          <w:szCs w:val="24"/>
        </w:rPr>
        <w:t>Права требования к юридическим и физическим лицам ((в скобках указана в т.ч. сумма долга) – начальная цена продажи лота):</w:t>
      </w:r>
    </w:p>
    <w:p w14:paraId="3A00FE55" w14:textId="5DB8A4A2" w:rsidR="00B25D33" w:rsidRDefault="00B25D33" w:rsidP="00B25D3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w:t>
      </w:r>
      <w:r>
        <w:t xml:space="preserve"> </w:t>
      </w:r>
      <w:r>
        <w:t>1</w:t>
      </w:r>
      <w:r>
        <w:t xml:space="preserve"> - </w:t>
      </w:r>
      <w:r>
        <w:t>ООО ПКФ "РЕПЛАСТ", ИНН 3810054793 (правопреемник ООО "Метэко", ИНН 3820007506), солидарно с Лузгин Владимир Владимирович, КД 151 от 28.07.2011, КД 81 от 05.05.2010, КД 77 от 22.04.2010, КД 262 от 12.08.2013, КД 30 от 05.02.2015, решение Кировского районного суда г. Иркутска от 16.12.2020 по делу 2-2683/2020, решение Кировского районного суда г. Иркутска от 16.05.2019 по делу 2-1329/2019 (158 179 202,20 руб.)</w:t>
      </w:r>
      <w:r>
        <w:t xml:space="preserve"> - </w:t>
      </w:r>
      <w:r>
        <w:t>67 836 301,70</w:t>
      </w:r>
      <w:r>
        <w:tab/>
        <w:t>руб.</w:t>
      </w:r>
    </w:p>
    <w:p w14:paraId="5329D12E" w14:textId="2609F4DD" w:rsidR="00B25D33" w:rsidRDefault="00B25D33" w:rsidP="00B25D3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w:t>
      </w:r>
      <w:r>
        <w:t xml:space="preserve"> </w:t>
      </w:r>
      <w:r>
        <w:t>2</w:t>
      </w:r>
      <w:r>
        <w:t xml:space="preserve"> - </w:t>
      </w:r>
      <w:r>
        <w:t>Права требования к 753 физическим лицам, по должникам Аверкина Г.Н.,Агишев Н.В.,Акимчев А.В.,Акпалванов А.А.,Алейникова А.А.,Алешкова Е.М.,Антонова А.А.,Атаманчук Н.Г.,Багаутдинова Н.Р.,Баранов С.Г.,Батранина Е.В.,Безрученко А.Ю.,Белобородов И.А.,Большакова Н.А.,Бондаренко О.Н.,Бондарь А.В.,Борейко Н.В.,Бровченко Т.Н.,Брычкова Е.В.,Бубнова О.М.,Бурбан В.В.,Быков К.А.,Верещагина Н.И.,Владимирова М.В.,Воевода О.Е.,Вольхин Е.А.,Воробьев А.И.,Галдусова Е.А.,Галеев Д.Х.,Галкин И.В.,Гамагина Н.А.,Гораст Г.Н.,Гордейчук М.А.,Грошек О.А.,Гутова Е.В.,Дергачёва А.А.,Димитриева Л.В.,Доля Е.М.,Думеник Ж.Г.,Елкина М.В.,Ефремова О.Г.,Захаров Д.В.,Зилицкая Н.Т.,Зиль Е.В.,Злобина В.Н.,Золотухин С.П.,Золотухина Х.С.,Зубков А.И.,Иванов А.А.,Иванов А.П.,Иванов Д.В.,Иванова Е.В.,Ильина А.М.,Карпова Л.В.,Касаткина Т.Д.,Кейн С.В.,Кирильцева С.А.,Климович С.А.,Козлова А.С.,Кокорев Е.А.,Кокорева Н.Н.,Комарова А.В.,Комиссарова Е.Ю.,Комиссарова О.Б.,Копылов А.В.,Косаримова Т.С.,Котова М.А.,Кочергина О.В.,Кочетова Н.В.,Кривцова Е.Ю.,Курченко В.И.,Лазаренко А.Л.,Лебедев Г.В.,Ломакин А.С.,Маков В.С.,Манькова И.В.,Манюкова А.Г.,Маренин П.Н.,Масыкин О.В.,Мельниченко Г.А.,Михайлова Ю.В.,Мишуринская Н.И.,Мукашева А.В.,Мурина Н.П.,Мымрина Л.Н.,Насников И.Н.,Николенко Т.Е.,Павловская Е.А.,Парманчук Н.А.,Петров А.А.,Плетнев О.В.,Плетнева А.В.,Понамарев В.Е.,Пушилина М.А.,Радькина И.Н.,Распутина М.П.,Роговский Д.А.,Рубцова Е.П.,Рудюк Л.И.,Савиных Т.Д.,Сальников Р.Н.,Светлов В.В.,Сергеева А.А.,Сердюк О.В.,Солдатенко А.В.,Становова О.И.,Старикова Е.В.,Субботин А.С.,Субботина О.А.,Суркова А.М.,Сучков М.Г.,Сучкова С.О.,Точилкина Г.А., Трубин А.В.,Усик В.А.,Федотова В.И.,Федотова Е.В.,Федотова С.А.,Фоканова С.М.,Фомина А.С.,Хайрутдинова Е.Б.,Хамхулова О.О.,Цурпалова Е.В.,Цыкова Е.А.,Четверикова Н.С.,Шевченко В.А.,Шевченко Л.Н.,Шевченко О.М.,Шубенко Н.Ю.,Шушарина С.С.,Щенникова Н.А.,Щербаков Е.В.,Ющева Ю.В.,Якушенко С.В.,Яновская А.В., истек срок для повторного предъявления исполнительного листа, процедура банкротства: Коренева Н.В., Баранов С.Г., Белов А.С., Бондаренко О.Н., Вилков Д.Н., Вилкова С.А, Гришин С.И., Гундар Е.А., Довгаль Л.В., Долгодворов В.И., Комиссаров А.Ю., Мишуринская Н.И., Шевченко О.М., Иркутская область (имеются решения суда на сумму 119 038 247,38  руб. с учетом погашений) (184 117 688,29 руб.)</w:t>
      </w:r>
      <w:r>
        <w:tab/>
      </w:r>
      <w:r>
        <w:t xml:space="preserve">- </w:t>
      </w:r>
      <w:r>
        <w:t>102 069 653,20</w:t>
      </w:r>
      <w:r>
        <w:t xml:space="preserve"> </w:t>
      </w:r>
      <w:r>
        <w:t>руб.</w:t>
      </w:r>
    </w:p>
    <w:p w14:paraId="064AA470" w14:textId="5B9CD0DE" w:rsidR="00B25D33" w:rsidRDefault="00B25D33" w:rsidP="00B25D3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lastRenderedPageBreak/>
        <w:t>Лот</w:t>
      </w:r>
      <w:r>
        <w:t xml:space="preserve"> </w:t>
      </w:r>
      <w:r>
        <w:t>3</w:t>
      </w:r>
      <w:r>
        <w:t xml:space="preserve"> - </w:t>
      </w:r>
      <w:r>
        <w:t>Агибалов Роман Анатольевич, КД 1149 от 02.10.2017, решение Свердловского районного суда г. Иркутска от 14.12.2022 по делу № 2-3987/2022, г. Иркутск (5 479 753,14 руб.)</w:t>
      </w:r>
      <w:r>
        <w:t xml:space="preserve"> - </w:t>
      </w:r>
      <w:r>
        <w:t>2 773 104,07</w:t>
      </w:r>
      <w:r>
        <w:tab/>
      </w:r>
      <w:r>
        <w:t xml:space="preserve"> </w:t>
      </w:r>
      <w:r>
        <w:t>руб.</w:t>
      </w:r>
    </w:p>
    <w:p w14:paraId="7892FE2D" w14:textId="243A6C94" w:rsidR="00B25D33" w:rsidRDefault="00B25D33" w:rsidP="00B25D3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w:t>
      </w:r>
      <w:r>
        <w:t xml:space="preserve"> </w:t>
      </w:r>
      <w:r>
        <w:t>4</w:t>
      </w:r>
      <w:r>
        <w:t xml:space="preserve"> - </w:t>
      </w:r>
      <w:r>
        <w:t>Михник Константин Владимирович, КД 1151 от 05.10.2017, решение Свердловского районного суда г. Иркутска от 11.10.2022 по делу № 2-5043/2022 (5 901 781,94 руб.)</w:t>
      </w:r>
      <w:r>
        <w:t xml:space="preserve"> - </w:t>
      </w:r>
      <w:r>
        <w:t>2 294 562,14</w:t>
      </w:r>
      <w:r>
        <w:tab/>
        <w:t>руб.</w:t>
      </w:r>
    </w:p>
    <w:p w14:paraId="239CD768" w14:textId="627F676B" w:rsidR="00405C92" w:rsidRPr="00B141BB" w:rsidRDefault="00B25D33" w:rsidP="00B25D3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t>Лот</w:t>
      </w:r>
      <w:r>
        <w:t xml:space="preserve"> </w:t>
      </w:r>
      <w:r>
        <w:t>5</w:t>
      </w:r>
      <w:r>
        <w:t xml:space="preserve"> - </w:t>
      </w:r>
      <w:r>
        <w:t>Бумагин Сергей Владимирович, КД 1147 от 22.09.2017, г. Иркутск (3 493 106,03 руб.)</w:t>
      </w:r>
      <w:r w:rsidR="00777E87">
        <w:t xml:space="preserve"> - </w:t>
      </w:r>
      <w:r>
        <w:t>2 034 242,34</w:t>
      </w:r>
      <w:r>
        <w:tab/>
        <w:t>руб.</w:t>
      </w:r>
    </w:p>
    <w:p w14:paraId="28E3E4A0"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CYR" w:hAnsi="Times New Roman CYR" w:cs="Times New Roman CYR"/>
          <w:color w:val="000000"/>
          <w:sz w:val="24"/>
          <w:szCs w:val="24"/>
        </w:rPr>
      </w:pPr>
      <w:r w:rsidRPr="00B141BB">
        <w:rPr>
          <w:rFonts w:ascii="Times New Roman CYR" w:hAnsi="Times New Roman CYR" w:cs="Times New Roman CYR"/>
          <w:color w:val="000000"/>
          <w:sz w:val="24"/>
          <w:szCs w:val="24"/>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B141BB">
          <w:rPr>
            <w:rFonts w:ascii="Times New Roman CYR" w:hAnsi="Times New Roman CYR" w:cs="Times New Roman CYR"/>
            <w:color w:val="0563C1"/>
            <w:sz w:val="24"/>
            <w:szCs w:val="24"/>
            <w:u w:val="single"/>
          </w:rPr>
          <w:t>www.asv.org.ru</w:t>
        </w:r>
      </w:hyperlink>
      <w:r w:rsidRPr="00B141BB">
        <w:rPr>
          <w:rFonts w:ascii="Times New Roman CYR" w:hAnsi="Times New Roman CYR" w:cs="Times New Roman CYR"/>
          <w:color w:val="000000"/>
          <w:sz w:val="24"/>
          <w:szCs w:val="24"/>
        </w:rPr>
        <w:t xml:space="preserve">, </w:t>
      </w:r>
      <w:hyperlink r:id="rId5" w:history="1">
        <w:r w:rsidRPr="00B141BB">
          <w:rPr>
            <w:rFonts w:ascii="Times New Roman" w:hAnsi="Times New Roman" w:cs="Times New Roman"/>
            <w:color w:val="27509B"/>
            <w:sz w:val="24"/>
            <w:szCs w:val="24"/>
            <w:u w:val="single"/>
            <w:bdr w:val="none" w:sz="0" w:space="0" w:color="auto" w:frame="1"/>
          </w:rPr>
          <w:t>www.torgiasv.ru</w:t>
        </w:r>
      </w:hyperlink>
      <w:r w:rsidRPr="00B141BB">
        <w:rPr>
          <w:rFonts w:ascii="Times New Roman CYR" w:hAnsi="Times New Roman CYR" w:cs="Times New Roman CYR"/>
          <w:color w:val="000000"/>
          <w:sz w:val="24"/>
          <w:szCs w:val="24"/>
        </w:rPr>
        <w:t xml:space="preserve"> в разделах «Ликвидация Банков» и «Продажа имущества».</w:t>
      </w:r>
    </w:p>
    <w:p w14:paraId="49C68F76" w14:textId="6506DECE" w:rsidR="0004186C" w:rsidRPr="00B141BB" w:rsidRDefault="00CF5F6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t>Торги ППП</w:t>
      </w:r>
      <w:r w:rsidRPr="00B141BB">
        <w:rPr>
          <w:color w:val="000000"/>
          <w:shd w:val="clear" w:color="auto" w:fill="FFFFFF"/>
        </w:rPr>
        <w:t xml:space="preserve"> будут проведены на </w:t>
      </w:r>
      <w:r w:rsidR="00651D54" w:rsidRPr="00B141BB">
        <w:rPr>
          <w:rFonts w:ascii="Times New Roman CYR" w:hAnsi="Times New Roman CYR" w:cs="Times New Roman CYR"/>
          <w:color w:val="000000"/>
        </w:rPr>
        <w:t xml:space="preserve">электронной площадке </w:t>
      </w:r>
      <w:r w:rsidR="00651D54" w:rsidRPr="00B141BB">
        <w:rPr>
          <w:color w:val="000000"/>
        </w:rPr>
        <w:t xml:space="preserve">АО «Российский аукционный дом» по адресу: </w:t>
      </w:r>
      <w:hyperlink r:id="rId6" w:history="1">
        <w:r w:rsidR="00651D54" w:rsidRPr="00B141BB">
          <w:rPr>
            <w:color w:val="000000"/>
            <w:u w:val="single"/>
          </w:rPr>
          <w:t>http://lot-online.ru</w:t>
        </w:r>
      </w:hyperlink>
      <w:r w:rsidR="00651D54" w:rsidRPr="00B141BB">
        <w:rPr>
          <w:color w:val="000000"/>
        </w:rPr>
        <w:t xml:space="preserve"> (далее – ЭТП)</w:t>
      </w:r>
      <w:r w:rsidR="0004186C" w:rsidRPr="00B141BB">
        <w:rPr>
          <w:color w:val="000000"/>
          <w:shd w:val="clear" w:color="auto" w:fill="FFFFFF"/>
        </w:rPr>
        <w:t>:</w:t>
      </w:r>
    </w:p>
    <w:p w14:paraId="617A8AB1" w14:textId="632F6812" w:rsidR="0004186C" w:rsidRPr="00B141BB" w:rsidRDefault="000418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t>по лот</w:t>
      </w:r>
      <w:r w:rsidR="00B3277E">
        <w:rPr>
          <w:b/>
          <w:bCs/>
          <w:color w:val="000000"/>
        </w:rPr>
        <w:t xml:space="preserve">у 1 </w:t>
      </w:r>
      <w:r w:rsidRPr="00B141BB">
        <w:rPr>
          <w:b/>
          <w:bCs/>
          <w:color w:val="000000"/>
        </w:rPr>
        <w:t xml:space="preserve">- с </w:t>
      </w:r>
      <w:r w:rsidR="00B3277E">
        <w:rPr>
          <w:b/>
          <w:bCs/>
          <w:color w:val="000000"/>
        </w:rPr>
        <w:t>11 апреля 2023</w:t>
      </w:r>
      <w:r w:rsidRPr="00B141BB">
        <w:rPr>
          <w:b/>
          <w:bCs/>
          <w:color w:val="000000"/>
        </w:rPr>
        <w:t xml:space="preserve"> г. по </w:t>
      </w:r>
      <w:r w:rsidR="00B3277E">
        <w:rPr>
          <w:b/>
          <w:bCs/>
          <w:color w:val="000000"/>
        </w:rPr>
        <w:t>27 июля 2023 г</w:t>
      </w:r>
      <w:r w:rsidRPr="00B141BB">
        <w:rPr>
          <w:b/>
          <w:bCs/>
          <w:color w:val="000000"/>
        </w:rPr>
        <w:t>.;</w:t>
      </w:r>
    </w:p>
    <w:p w14:paraId="7B9A8CCF" w14:textId="512102B6" w:rsidR="008B5083" w:rsidRPr="00B141BB" w:rsidRDefault="008B5083" w:rsidP="008B508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t>по лот</w:t>
      </w:r>
      <w:r w:rsidR="00B3277E">
        <w:rPr>
          <w:b/>
          <w:bCs/>
          <w:color w:val="000000"/>
        </w:rPr>
        <w:t>у 2</w:t>
      </w:r>
      <w:r w:rsidRPr="00B141BB">
        <w:rPr>
          <w:b/>
          <w:bCs/>
          <w:color w:val="000000"/>
        </w:rPr>
        <w:t xml:space="preserve"> </w:t>
      </w:r>
      <w:r w:rsidR="00B3277E">
        <w:rPr>
          <w:b/>
          <w:bCs/>
          <w:color w:val="000000"/>
        </w:rPr>
        <w:t xml:space="preserve">- </w:t>
      </w:r>
      <w:r w:rsidR="00B3277E" w:rsidRPr="00B3277E">
        <w:rPr>
          <w:b/>
          <w:bCs/>
          <w:color w:val="000000"/>
        </w:rPr>
        <w:t>с 11 апреля 2023 г.</w:t>
      </w:r>
      <w:r w:rsidR="00B3277E">
        <w:rPr>
          <w:b/>
          <w:bCs/>
          <w:color w:val="000000"/>
        </w:rPr>
        <w:t xml:space="preserve"> </w:t>
      </w:r>
      <w:r w:rsidRPr="00B141BB">
        <w:rPr>
          <w:b/>
          <w:bCs/>
          <w:color w:val="000000"/>
        </w:rPr>
        <w:t xml:space="preserve">по </w:t>
      </w:r>
      <w:r w:rsidR="00B3277E">
        <w:rPr>
          <w:b/>
          <w:bCs/>
          <w:color w:val="000000"/>
        </w:rPr>
        <w:t xml:space="preserve">29 июня 2023 </w:t>
      </w:r>
      <w:r w:rsidRPr="00B141BB">
        <w:rPr>
          <w:b/>
          <w:bCs/>
          <w:color w:val="000000"/>
        </w:rPr>
        <w:t>г.;</w:t>
      </w:r>
    </w:p>
    <w:p w14:paraId="3E0EB00E" w14:textId="3557F183" w:rsidR="008B5083" w:rsidRDefault="008B5083" w:rsidP="008B508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t xml:space="preserve">по лотам </w:t>
      </w:r>
      <w:r w:rsidR="00B3277E">
        <w:rPr>
          <w:b/>
          <w:bCs/>
          <w:color w:val="000000"/>
        </w:rPr>
        <w:t xml:space="preserve">3,4 </w:t>
      </w:r>
      <w:r w:rsidRPr="00B141BB">
        <w:rPr>
          <w:b/>
          <w:bCs/>
          <w:color w:val="000000"/>
        </w:rPr>
        <w:t xml:space="preserve">- с </w:t>
      </w:r>
      <w:r w:rsidR="00B3277E" w:rsidRPr="00B3277E">
        <w:rPr>
          <w:b/>
          <w:bCs/>
          <w:color w:val="000000"/>
        </w:rPr>
        <w:t xml:space="preserve">11 апреля 2023 </w:t>
      </w:r>
      <w:r w:rsidRPr="00B141BB">
        <w:rPr>
          <w:b/>
          <w:bCs/>
          <w:color w:val="000000"/>
        </w:rPr>
        <w:t xml:space="preserve">г. по </w:t>
      </w:r>
      <w:r w:rsidR="00B3277E">
        <w:rPr>
          <w:b/>
          <w:bCs/>
          <w:color w:val="000000"/>
        </w:rPr>
        <w:t xml:space="preserve">11 июня 2023 </w:t>
      </w:r>
      <w:r w:rsidRPr="00B141BB">
        <w:rPr>
          <w:b/>
          <w:bCs/>
          <w:color w:val="000000"/>
        </w:rPr>
        <w:t>г.</w:t>
      </w:r>
      <w:r w:rsidR="00B3277E">
        <w:rPr>
          <w:b/>
          <w:bCs/>
          <w:color w:val="000000"/>
        </w:rPr>
        <w:t>;</w:t>
      </w:r>
    </w:p>
    <w:p w14:paraId="09D900CA" w14:textId="5AC1A624" w:rsidR="00B3277E" w:rsidRPr="00B141BB" w:rsidRDefault="00B3277E" w:rsidP="008B508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t>по лот</w:t>
      </w:r>
      <w:r>
        <w:rPr>
          <w:b/>
          <w:bCs/>
          <w:color w:val="000000"/>
        </w:rPr>
        <w:t xml:space="preserve">у </w:t>
      </w:r>
      <w:r>
        <w:rPr>
          <w:b/>
          <w:bCs/>
          <w:color w:val="000000"/>
        </w:rPr>
        <w:t>5</w:t>
      </w:r>
      <w:r w:rsidRPr="00B141BB">
        <w:rPr>
          <w:b/>
          <w:bCs/>
          <w:color w:val="000000"/>
        </w:rPr>
        <w:t xml:space="preserve"> </w:t>
      </w:r>
      <w:r>
        <w:rPr>
          <w:b/>
          <w:bCs/>
          <w:color w:val="000000"/>
        </w:rPr>
        <w:t xml:space="preserve">- </w:t>
      </w:r>
      <w:r w:rsidRPr="00B3277E">
        <w:rPr>
          <w:b/>
          <w:bCs/>
          <w:color w:val="000000"/>
        </w:rPr>
        <w:t>с 11 апреля 2023 г.</w:t>
      </w:r>
      <w:r>
        <w:rPr>
          <w:b/>
          <w:bCs/>
          <w:color w:val="000000"/>
        </w:rPr>
        <w:t xml:space="preserve"> </w:t>
      </w:r>
      <w:r w:rsidRPr="00B141BB">
        <w:rPr>
          <w:b/>
          <w:bCs/>
          <w:color w:val="000000"/>
        </w:rPr>
        <w:t xml:space="preserve">по </w:t>
      </w:r>
      <w:r>
        <w:rPr>
          <w:b/>
          <w:bCs/>
          <w:color w:val="000000"/>
        </w:rPr>
        <w:t>08 июня</w:t>
      </w:r>
      <w:r>
        <w:rPr>
          <w:b/>
          <w:bCs/>
          <w:color w:val="000000"/>
        </w:rPr>
        <w:t xml:space="preserve"> 2023 </w:t>
      </w:r>
      <w:r w:rsidRPr="00B141BB">
        <w:rPr>
          <w:b/>
          <w:bCs/>
          <w:color w:val="000000"/>
        </w:rPr>
        <w:t>г.</w:t>
      </w:r>
    </w:p>
    <w:p w14:paraId="7404B6B0" w14:textId="5484F043" w:rsidR="00220317" w:rsidRPr="00B141BB" w:rsidRDefault="0022031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color w:val="000000"/>
        </w:rPr>
        <w:t>Оператор ЭТП (далее – Оператор) обеспечивает проведение Торгов.</w:t>
      </w:r>
    </w:p>
    <w:p w14:paraId="73E16243" w14:textId="18726816" w:rsidR="0004186C" w:rsidRPr="00B141BB" w:rsidRDefault="000418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141BB">
        <w:rPr>
          <w:color w:val="000000"/>
        </w:rPr>
        <w:t>Заявки на участие в Торгах ППП приним</w:t>
      </w:r>
      <w:r w:rsidR="00107714" w:rsidRPr="00B141BB">
        <w:rPr>
          <w:color w:val="000000"/>
        </w:rPr>
        <w:t>а</w:t>
      </w:r>
      <w:r w:rsidR="00B93A5E" w:rsidRPr="00B141BB">
        <w:rPr>
          <w:color w:val="000000"/>
        </w:rPr>
        <w:t>ются Оператором, начиная с 00:00</w:t>
      </w:r>
      <w:r w:rsidRPr="00B141BB">
        <w:rPr>
          <w:color w:val="000000"/>
        </w:rPr>
        <w:t xml:space="preserve"> часов по московскому времени </w:t>
      </w:r>
      <w:r w:rsidR="00B3277E" w:rsidRPr="00B3277E">
        <w:rPr>
          <w:b/>
          <w:bCs/>
          <w:color w:val="000000"/>
        </w:rPr>
        <w:t xml:space="preserve">11 апреля 2023 </w:t>
      </w:r>
      <w:r w:rsidR="008B5083" w:rsidRPr="008B5083">
        <w:rPr>
          <w:b/>
          <w:bCs/>
          <w:color w:val="000000"/>
        </w:rPr>
        <w:t>г.</w:t>
      </w:r>
      <w:r w:rsidRPr="00B141BB">
        <w:rPr>
          <w:color w:val="000000"/>
        </w:rPr>
        <w:t xml:space="preserve"> Прием заявок на участие в Торгах ППП и задатков прекращается </w:t>
      </w:r>
      <w:r w:rsidRPr="00743282">
        <w:rPr>
          <w:i/>
          <w:iCs/>
          <w:color w:val="000000"/>
        </w:rPr>
        <w:t>за 5 (Пять) календарных дней</w:t>
      </w:r>
      <w:r w:rsidR="00743282" w:rsidRPr="00743282">
        <w:rPr>
          <w:i/>
          <w:iCs/>
          <w:color w:val="000000"/>
        </w:rPr>
        <w:t xml:space="preserve"> (по лоту 1) и за 1 (Один) календарный день (по лотам 2-5)</w:t>
      </w:r>
      <w:r w:rsidRPr="00743282">
        <w:rPr>
          <w:i/>
          <w:iCs/>
          <w:color w:val="000000"/>
        </w:rPr>
        <w:t xml:space="preserve"> </w:t>
      </w:r>
      <w:r w:rsidRPr="00B141BB">
        <w:rPr>
          <w:color w:val="000000"/>
        </w:rPr>
        <w:t>до даты окончания соответствующего периода понижения цены продажи лотов в 14:00 часов по московскому времени.</w:t>
      </w:r>
    </w:p>
    <w:p w14:paraId="2883ACF0"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5E8E2BC2" w14:textId="77777777" w:rsidR="00707F65" w:rsidRPr="00B141BB" w:rsidRDefault="000418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B141BB">
        <w:rPr>
          <w:color w:val="000000"/>
        </w:rPr>
        <w:t>Начальные цены продажи лотов устанавливаются следующие:</w:t>
      </w:r>
    </w:p>
    <w:p w14:paraId="0F3190A4" w14:textId="07FBF712" w:rsidR="0004186C" w:rsidRDefault="00707F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B141BB">
        <w:rPr>
          <w:b/>
          <w:color w:val="000000"/>
        </w:rPr>
        <w:t>Для лот</w:t>
      </w:r>
      <w:r w:rsidR="00177712">
        <w:rPr>
          <w:b/>
          <w:color w:val="000000"/>
        </w:rPr>
        <w:t>а 1:</w:t>
      </w:r>
    </w:p>
    <w:p w14:paraId="06548BD6" w14:textId="77777777" w:rsidR="00177712" w:rsidRPr="00177712" w:rsidRDefault="00177712" w:rsidP="0017771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177712">
        <w:rPr>
          <w:bCs/>
          <w:color w:val="000000"/>
        </w:rPr>
        <w:t>с 11 апреля 2023 г. по 25 мая 2023 г. - в размере начальной цены продажи лота;</w:t>
      </w:r>
    </w:p>
    <w:p w14:paraId="74855659" w14:textId="40945CC5" w:rsidR="00177712" w:rsidRPr="00177712" w:rsidRDefault="00177712" w:rsidP="0017771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177712">
        <w:rPr>
          <w:bCs/>
          <w:color w:val="000000"/>
        </w:rPr>
        <w:t>с 26 мая 2023 г. по 01 июня 2023 г. - в размере 95,63% от начальной цены продажи лота;</w:t>
      </w:r>
    </w:p>
    <w:p w14:paraId="3A4E8AB8" w14:textId="3C03F822" w:rsidR="00177712" w:rsidRPr="00177712" w:rsidRDefault="00177712" w:rsidP="0017771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177712">
        <w:rPr>
          <w:bCs/>
          <w:color w:val="000000"/>
        </w:rPr>
        <w:t>с 02 июня 2023 г. по 08 июня 2023 г. - в размере 91,26% от начальной цены продажи лота;</w:t>
      </w:r>
    </w:p>
    <w:p w14:paraId="722C8E61" w14:textId="65B2D67C" w:rsidR="00177712" w:rsidRPr="00177712" w:rsidRDefault="00177712" w:rsidP="0017771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177712">
        <w:rPr>
          <w:bCs/>
          <w:color w:val="000000"/>
        </w:rPr>
        <w:t>с 09 июня 2023 г. по 15 июня 2023 г. - в размере 86,89% от начальной цены продажи лота;</w:t>
      </w:r>
    </w:p>
    <w:p w14:paraId="325F21C4" w14:textId="375C18BA" w:rsidR="00177712" w:rsidRPr="00177712" w:rsidRDefault="00177712" w:rsidP="0017771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177712">
        <w:rPr>
          <w:bCs/>
          <w:color w:val="000000"/>
        </w:rPr>
        <w:t>с 16 июня 2023 г. по 22 июня 2023 г. - в размере 82,52% от начальной цены продажи лота;</w:t>
      </w:r>
    </w:p>
    <w:p w14:paraId="069F1FDE" w14:textId="252A394F" w:rsidR="00177712" w:rsidRPr="00177712" w:rsidRDefault="00177712" w:rsidP="0017771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177712">
        <w:rPr>
          <w:bCs/>
          <w:color w:val="000000"/>
        </w:rPr>
        <w:t>с 23 июня 2023 г. по 29 июня 2023 г. - в размере 78,15% от начальной цены продажи лота;</w:t>
      </w:r>
    </w:p>
    <w:p w14:paraId="21963BF3" w14:textId="65D22729" w:rsidR="00177712" w:rsidRPr="00177712" w:rsidRDefault="00177712" w:rsidP="0017771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177712">
        <w:rPr>
          <w:bCs/>
          <w:color w:val="000000"/>
        </w:rPr>
        <w:t>с 30 июня 2023 г. по 06 июля 2023 г. - в размере 73,78% от начальной цены продажи лота;</w:t>
      </w:r>
    </w:p>
    <w:p w14:paraId="1B86AAE0" w14:textId="4977B6FF" w:rsidR="00177712" w:rsidRPr="00177712" w:rsidRDefault="00177712" w:rsidP="0017771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177712">
        <w:rPr>
          <w:bCs/>
          <w:color w:val="000000"/>
        </w:rPr>
        <w:t>с 07 июля 2023 г. по 13 июля 2023 г. - в размере 69,41% от начальной цены продажи лота;</w:t>
      </w:r>
    </w:p>
    <w:p w14:paraId="185625CD" w14:textId="2FE41103" w:rsidR="00177712" w:rsidRPr="00177712" w:rsidRDefault="00177712" w:rsidP="0017771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177712">
        <w:rPr>
          <w:bCs/>
          <w:color w:val="000000"/>
        </w:rPr>
        <w:t>с 14 июля 2023 г. по 20 июля 2023 г. - в размере 65,04% от начальной цены продажи лота;</w:t>
      </w:r>
    </w:p>
    <w:p w14:paraId="21804F7A" w14:textId="7175494A" w:rsidR="00177712" w:rsidRPr="00B141BB" w:rsidRDefault="0017771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77712">
        <w:rPr>
          <w:bCs/>
          <w:color w:val="000000"/>
        </w:rPr>
        <w:t>с 21 июля 2023 г. по 27 июля 2023 г. - в размере 60,67% от начальной цены продажи лота</w:t>
      </w:r>
      <w:r>
        <w:rPr>
          <w:bCs/>
          <w:color w:val="000000"/>
        </w:rPr>
        <w:t>.</w:t>
      </w:r>
    </w:p>
    <w:p w14:paraId="66F82829" w14:textId="55DF52E2" w:rsidR="0004186C" w:rsidRPr="00B141BB" w:rsidRDefault="00707F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141BB">
        <w:rPr>
          <w:b/>
          <w:color w:val="000000"/>
        </w:rPr>
        <w:t>Для лот</w:t>
      </w:r>
      <w:r w:rsidR="00C91F9D">
        <w:rPr>
          <w:b/>
          <w:color w:val="000000"/>
        </w:rPr>
        <w:t>а 2</w:t>
      </w:r>
      <w:r w:rsidRPr="00B141BB">
        <w:rPr>
          <w:b/>
          <w:color w:val="000000"/>
        </w:rPr>
        <w:t>:</w:t>
      </w:r>
    </w:p>
    <w:p w14:paraId="2D59F23D" w14:textId="77777777"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11 апреля 2023 г. по 21 мая 2023 г. - в размере начальной цены продажи лота;</w:t>
      </w:r>
    </w:p>
    <w:p w14:paraId="6EAEDE42" w14:textId="00C6566F"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22 мая 2023 г. по 24 мая 2023 г. - в размере 92,39% от начальной цены продажи лота;</w:t>
      </w:r>
    </w:p>
    <w:p w14:paraId="45916A7C" w14:textId="08797D46"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25 мая 2023 г. по 27 мая 2023 г. - в размере 84,78% от начальной цены продажи лота;</w:t>
      </w:r>
    </w:p>
    <w:p w14:paraId="76AEEF16" w14:textId="5CA80485"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28 мая 2023 г. по 30 мая 2023 г. - в размере 77,17% от начальной цены продажи лота;</w:t>
      </w:r>
    </w:p>
    <w:p w14:paraId="3017093E" w14:textId="2EA7AFA3"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31 мая 2023 г. по 02 июня 2023 г. - в размере 69,56% от начальной цены продажи лота;</w:t>
      </w:r>
    </w:p>
    <w:p w14:paraId="7ECA58E0" w14:textId="7D337F98"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03 июня 2023 г. по 05 июня 2023 г. - в размере 61,95% от начальной цены продажи лота;</w:t>
      </w:r>
    </w:p>
    <w:p w14:paraId="33C082E9" w14:textId="21852294"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06 июня 2023 г. по 08 июня 2023 г. - в размере 54,34% от начальной цены продажи лота;</w:t>
      </w:r>
    </w:p>
    <w:p w14:paraId="7B6AF018" w14:textId="7EF090AF"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09 июня 2023 г. по 11 июня 2023 г. - в размере 46,73% от начальной цены продажи лота;</w:t>
      </w:r>
    </w:p>
    <w:p w14:paraId="5089C58C" w14:textId="1BB89AC5"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12 июня 2023 г. по 14 июня 2023 г. - в размере 39,12% от начальной цены продажи лота;</w:t>
      </w:r>
    </w:p>
    <w:p w14:paraId="506C7D60" w14:textId="17EC9814"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15 июня 2023 г. по 17 июня 2023 г. - в размере 31,51% от начальной цены продажи лота;</w:t>
      </w:r>
    </w:p>
    <w:p w14:paraId="6D12ACD4" w14:textId="235814C6"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18 июня 2023 г. по 20 июня 2023 г. - в размере 23,90% от начальной цены продажи лота;</w:t>
      </w:r>
    </w:p>
    <w:p w14:paraId="007D42DF" w14:textId="0FB40915"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lastRenderedPageBreak/>
        <w:t>с 21 июня 2023 г. по 23 июня 2023 г. - в размере 16,29% от начальной цены продажи лота;</w:t>
      </w:r>
    </w:p>
    <w:p w14:paraId="607B103E" w14:textId="64890569"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24 июня 2023 г. по 26 июня 2023 г. - в размере 8,68% от начальной цены продажи лота;</w:t>
      </w:r>
    </w:p>
    <w:p w14:paraId="1907A43B" w14:textId="004FC7C9" w:rsidR="008B5083"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27 июня 2023 г. по 29 июня 2023 г. - в размере 1,07% от начальной цены продажи лота</w:t>
      </w:r>
      <w:r>
        <w:rPr>
          <w:rFonts w:ascii="Times New Roman" w:hAnsi="Times New Roman" w:cs="Times New Roman"/>
          <w:color w:val="000000"/>
          <w:sz w:val="24"/>
          <w:szCs w:val="24"/>
        </w:rPr>
        <w:t>.</w:t>
      </w:r>
    </w:p>
    <w:p w14:paraId="0FB027B0" w14:textId="427E3EED"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C91F9D">
        <w:rPr>
          <w:rFonts w:ascii="Times New Roman" w:hAnsi="Times New Roman" w:cs="Times New Roman"/>
          <w:b/>
          <w:bCs/>
          <w:color w:val="000000"/>
          <w:sz w:val="24"/>
          <w:szCs w:val="24"/>
        </w:rPr>
        <w:t>Для лота 3:</w:t>
      </w:r>
    </w:p>
    <w:p w14:paraId="3819016B" w14:textId="77777777"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11 апреля 2023 г. по 21 мая 2023 г. - в размере начальной цены продажи лота;</w:t>
      </w:r>
    </w:p>
    <w:p w14:paraId="32583871" w14:textId="3FCF9AC3"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22 мая 2023 г. по 24 мая 2023 г. - в размере 92,52% от начальной цены продажи лота;</w:t>
      </w:r>
    </w:p>
    <w:p w14:paraId="7D7A2755" w14:textId="04650EE7"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25 мая 2023 г. по 27 мая 2023 г. - в размере 85,04% от начальной цены продажи лота;</w:t>
      </w:r>
    </w:p>
    <w:p w14:paraId="5243D161" w14:textId="02BE760E"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28 мая 2023 г. по 30 мая 2023 г. - в размере 77,56% от начальной цены продажи лота;</w:t>
      </w:r>
    </w:p>
    <w:p w14:paraId="0EC4467D" w14:textId="68A5C68F"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31 мая 2023 г. по 02 июня 2023 г. - в размере 70,08% от начальной цены продажи лота;</w:t>
      </w:r>
    </w:p>
    <w:p w14:paraId="1AD0F17E" w14:textId="56E0BCA3"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03 июня 2023 г. по 05 июня 2023 г. - в размере 62,60% от начальной цены продажи лота;</w:t>
      </w:r>
    </w:p>
    <w:p w14:paraId="5CCD3E92" w14:textId="1085D8D8"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06 июня 2023 г. по 08 июня 2023 г. - в размере 55,12% от начальной цены продажи лота;</w:t>
      </w:r>
    </w:p>
    <w:p w14:paraId="0040E6F0" w14:textId="153420C0" w:rsid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09 июня 2023 г. по 11 июня 2023 г. - в размере 47,64% от начальной цены продажи лота</w:t>
      </w:r>
      <w:r>
        <w:rPr>
          <w:rFonts w:ascii="Times New Roman" w:hAnsi="Times New Roman" w:cs="Times New Roman"/>
          <w:color w:val="000000"/>
          <w:sz w:val="24"/>
          <w:szCs w:val="24"/>
        </w:rPr>
        <w:t>.</w:t>
      </w:r>
    </w:p>
    <w:p w14:paraId="5AEA74E4" w14:textId="29C62758" w:rsid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C91F9D">
        <w:rPr>
          <w:rFonts w:ascii="Times New Roman" w:hAnsi="Times New Roman" w:cs="Times New Roman"/>
          <w:b/>
          <w:bCs/>
          <w:color w:val="000000"/>
          <w:sz w:val="24"/>
          <w:szCs w:val="24"/>
        </w:rPr>
        <w:t>Для лота 4:</w:t>
      </w:r>
    </w:p>
    <w:p w14:paraId="235848CC" w14:textId="77777777"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11 апреля 2023 г. по 21 мая 2023 г. - в размере начальной цены продажи лота;</w:t>
      </w:r>
    </w:p>
    <w:p w14:paraId="0CED7682" w14:textId="0ABD8179"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22 мая 2023 г. по 24 мая 2023 г. - в размере 93,93% от начальной цены продажи лота;</w:t>
      </w:r>
    </w:p>
    <w:p w14:paraId="0CE80147" w14:textId="274D7BDE"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25 мая 2023 г. по 27 мая 2023 г. - в размере 87,86% от начальной цены продажи лота;</w:t>
      </w:r>
    </w:p>
    <w:p w14:paraId="3B85CAC9" w14:textId="0241261B"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28 мая 2023 г. по 30 мая 2023 г. - в размере 81,79% от начальной цены продажи лота;</w:t>
      </w:r>
    </w:p>
    <w:p w14:paraId="16C155E1" w14:textId="52A78F9E"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31 мая 2023 г. по 02 июня 2023 г. - в размере 75,72% от начальной цены продажи лота;</w:t>
      </w:r>
    </w:p>
    <w:p w14:paraId="1208543C" w14:textId="0B14E012"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03 июня 2023 г. по 05 июня 2023 г. - в размере 69,65% от начальной цены продажи лота;</w:t>
      </w:r>
    </w:p>
    <w:p w14:paraId="64943DD0" w14:textId="6A55EC9E"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06 июня 2023 г. по 08 июня 2023 г. - в размере 63,58% от начальной цены продажи лота;</w:t>
      </w:r>
    </w:p>
    <w:p w14:paraId="31E0340F" w14:textId="2C4DA2A7" w:rsid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09 июня 2023 г. по 11 июня 2023 г. - в размере 57,51% от начальной цены продажи лота</w:t>
      </w:r>
      <w:r>
        <w:rPr>
          <w:rFonts w:ascii="Times New Roman" w:hAnsi="Times New Roman" w:cs="Times New Roman"/>
          <w:color w:val="000000"/>
          <w:sz w:val="24"/>
          <w:szCs w:val="24"/>
        </w:rPr>
        <w:t>.</w:t>
      </w:r>
    </w:p>
    <w:p w14:paraId="396598A4" w14:textId="44B25604" w:rsid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C91F9D">
        <w:rPr>
          <w:rFonts w:ascii="Times New Roman" w:hAnsi="Times New Roman" w:cs="Times New Roman"/>
          <w:b/>
          <w:bCs/>
          <w:color w:val="000000"/>
          <w:sz w:val="24"/>
          <w:szCs w:val="24"/>
        </w:rPr>
        <w:t>Для лота 5:</w:t>
      </w:r>
    </w:p>
    <w:p w14:paraId="0EB11C21" w14:textId="77777777"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11 апреля 2023 г. по 21 мая 2023 г. - в размере начальной цены продажи лота;</w:t>
      </w:r>
    </w:p>
    <w:p w14:paraId="3B90E240" w14:textId="009AF232"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22 мая 2023 г. по 24 мая 2023 г. - в размере 96,55% от начальной цены продажи лота;</w:t>
      </w:r>
    </w:p>
    <w:p w14:paraId="404476EF" w14:textId="5B6CA743"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25 мая 2023 г. по 27 мая 2023 г. - в размере 93,10% от начальной цены продажи лота;</w:t>
      </w:r>
    </w:p>
    <w:p w14:paraId="1D9385D2" w14:textId="312D79C5"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28 мая 2023 г. по 30 мая 2023 г. - в размере 89,65% от начальной цены продажи лота;</w:t>
      </w:r>
    </w:p>
    <w:p w14:paraId="3F817858" w14:textId="367F0FAA"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31 мая 2023 г. по 02 июня 2023 г. - в размере 86,20% от начальной цены продажи лота;</w:t>
      </w:r>
    </w:p>
    <w:p w14:paraId="64F2A481" w14:textId="2558804A"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03 июня 2023 г. по 05 июня 2023 г. - в размере 82,75% от начальной цены продажи лота;</w:t>
      </w:r>
    </w:p>
    <w:p w14:paraId="089AB172" w14:textId="23E57B07" w:rsidR="00C91F9D" w:rsidRPr="00C91F9D" w:rsidRDefault="00C91F9D" w:rsidP="00C9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91F9D">
        <w:rPr>
          <w:rFonts w:ascii="Times New Roman" w:hAnsi="Times New Roman" w:cs="Times New Roman"/>
          <w:color w:val="000000"/>
          <w:sz w:val="24"/>
          <w:szCs w:val="24"/>
        </w:rPr>
        <w:t>с 06 июня 2023 г. по 08 июня 2023 г. - в размере 79,30% от начальной цены продажи лота</w:t>
      </w:r>
      <w:r>
        <w:rPr>
          <w:rFonts w:ascii="Times New Roman" w:hAnsi="Times New Roman" w:cs="Times New Roman"/>
          <w:color w:val="000000"/>
          <w:sz w:val="24"/>
          <w:szCs w:val="24"/>
        </w:rPr>
        <w:t>.</w:t>
      </w:r>
    </w:p>
    <w:p w14:paraId="0BB4DCEA" w14:textId="762232E6" w:rsidR="0004186C" w:rsidRPr="00B141BB" w:rsidRDefault="000418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B141BB">
        <w:rPr>
          <w:rFonts w:ascii="Times New Roman" w:hAnsi="Times New Roman" w:cs="Times New Roman"/>
          <w:color w:val="000000"/>
          <w:sz w:val="24"/>
          <w:szCs w:val="24"/>
        </w:rPr>
        <w:t xml:space="preserve">К участию в Торгах ППП допускаются физические и юридические лица (далее – Заявитель), зарегистрированные в установленном порядке на </w:t>
      </w:r>
      <w:r w:rsidR="00CF5F6F" w:rsidRPr="00B141BB">
        <w:rPr>
          <w:rFonts w:ascii="Times New Roman" w:hAnsi="Times New Roman" w:cs="Times New Roman"/>
          <w:color w:val="000000"/>
          <w:sz w:val="24"/>
          <w:szCs w:val="24"/>
        </w:rPr>
        <w:t>ЭТП</w:t>
      </w:r>
      <w:r w:rsidRPr="00B141BB">
        <w:rPr>
          <w:rFonts w:ascii="Times New Roman" w:hAnsi="Times New Roman" w:cs="Times New Roman"/>
          <w:color w:val="000000"/>
          <w:sz w:val="24"/>
          <w:szCs w:val="24"/>
        </w:rPr>
        <w:t>. Для участия в Торгах ППП Заявитель представляет Оператору заявку на участие в Торгах ППП.</w:t>
      </w:r>
    </w:p>
    <w:p w14:paraId="348BB1AF" w14:textId="77777777" w:rsidR="00FA4A78" w:rsidRDefault="0004186C" w:rsidP="00FA4A7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B141BB">
        <w:rPr>
          <w:rFonts w:ascii="Times New Roman" w:hAnsi="Times New Roman" w:cs="Times New Roman"/>
          <w:sz w:val="24"/>
          <w:szCs w:val="24"/>
        </w:rPr>
        <w:t>Заявка на участие в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w:t>
      </w:r>
      <w:r w:rsidR="00FA4A78" w:rsidRPr="00B141BB">
        <w:rPr>
          <w:rFonts w:ascii="Times New Roman" w:hAnsi="Times New Roman" w:cs="Times New Roman"/>
          <w:sz w:val="24"/>
          <w:szCs w:val="24"/>
        </w:rPr>
        <w:t xml:space="preserve">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6E2C54A6" w14:textId="570FF907" w:rsidR="00CF5F6F" w:rsidRPr="00B141BB" w:rsidRDefault="00CF5F6F" w:rsidP="00CF5F6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Для участия в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2C116A" w:rsidRPr="00B141BB">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B141BB">
        <w:rPr>
          <w:rFonts w:ascii="Times New Roman" w:hAnsi="Times New Roman" w:cs="Times New Roman"/>
          <w:color w:val="000000"/>
          <w:sz w:val="24"/>
          <w:szCs w:val="24"/>
        </w:rPr>
        <w:t xml:space="preserve">. </w:t>
      </w:r>
      <w:r w:rsidR="000D64D9">
        <w:rPr>
          <w:rFonts w:ascii="Times New Roman" w:hAnsi="Times New Roman" w:cs="Times New Roman"/>
          <w:color w:val="000000"/>
          <w:sz w:val="24"/>
          <w:szCs w:val="24"/>
        </w:rPr>
        <w:t xml:space="preserve">В назначении платежа необходимо указывать: </w:t>
      </w:r>
      <w:r w:rsidR="000D64D9">
        <w:rPr>
          <w:rFonts w:ascii="Times New Roman" w:hAnsi="Times New Roman" w:cs="Times New Roman"/>
          <w:b/>
          <w:color w:val="000000"/>
          <w:sz w:val="24"/>
          <w:szCs w:val="24"/>
        </w:rPr>
        <w:t>«№ Л/с ....Задаток для участия в торгах».</w:t>
      </w:r>
      <w:r w:rsidRPr="00B141BB">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w:t>
      </w:r>
      <w:r w:rsidRPr="00B141BB">
        <w:rPr>
          <w:rFonts w:ascii="Times New Roman" w:hAnsi="Times New Roman" w:cs="Times New Roman"/>
          <w:color w:val="000000"/>
          <w:sz w:val="24"/>
          <w:szCs w:val="24"/>
        </w:rPr>
        <w:lastRenderedPageBreak/>
        <w:t>договора о внесении задатка.</w:t>
      </w:r>
    </w:p>
    <w:p w14:paraId="35B8487C" w14:textId="77777777" w:rsidR="0004186C" w:rsidRPr="00B141BB" w:rsidRDefault="000418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w:t>
      </w:r>
      <w:r w:rsidR="00CF5F6F" w:rsidRPr="00B141BB">
        <w:rPr>
          <w:rFonts w:ascii="Times New Roman" w:hAnsi="Times New Roman" w:cs="Times New Roman"/>
          <w:color w:val="000000"/>
          <w:sz w:val="24"/>
          <w:szCs w:val="24"/>
        </w:rPr>
        <w:t>ОТ</w:t>
      </w:r>
      <w:r w:rsidRPr="00B141BB">
        <w:rPr>
          <w:rFonts w:ascii="Times New Roman" w:hAnsi="Times New Roman" w:cs="Times New Roman"/>
          <w:color w:val="000000"/>
          <w:sz w:val="24"/>
          <w:szCs w:val="24"/>
        </w:rPr>
        <w:t>.</w:t>
      </w:r>
    </w:p>
    <w:p w14:paraId="79C19157"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С проектом договора, заключаемого по итогам Торгов ППП (далее - Договор), и договором о внесении задатка можно ознакомиться на ЭТП.</w:t>
      </w:r>
    </w:p>
    <w:p w14:paraId="11F19DB6" w14:textId="77777777" w:rsidR="0004186C" w:rsidRPr="00B141BB" w:rsidRDefault="000418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Заявитель вправе изменить или отозвать заявку на участие в Торгах ППП не позднее окончания срока подачи заявок на участие в Торгах ППП, направив об этом уведомление Оператору.</w:t>
      </w:r>
    </w:p>
    <w:p w14:paraId="7D3C0031" w14:textId="77777777" w:rsidR="0004186C" w:rsidRPr="00B141BB" w:rsidRDefault="00CF5F6F" w:rsidP="002A02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B141BB">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ППП. Заявители, допущенные к участию в Торгах ППП, признаются участниками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01E05708"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b/>
          <w:bCs/>
          <w:color w:val="000000"/>
          <w:sz w:val="24"/>
          <w:szCs w:val="24"/>
        </w:rPr>
        <w:t>Победителем Торгов ППП</w:t>
      </w:r>
      <w:r w:rsidRPr="00B141BB">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167791DE"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0423C1D4"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6ACF93C4"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3864B76C" w14:textId="77777777" w:rsidR="00CF5F6F"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ППП направляет Победителю на адрес электронной почты, указанный в заявке на участие в Торгах ППП, предложение заключить Договор с приложением проекта Договора.</w:t>
      </w:r>
    </w:p>
    <w:p w14:paraId="7B59CEAA" w14:textId="77777777" w:rsidR="00D242FD" w:rsidRPr="00A115B3" w:rsidRDefault="00D242FD" w:rsidP="00D242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20CD">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63E054F8" w14:textId="20CDDF4B" w:rsidR="00E82D65" w:rsidRPr="00DD01CB" w:rsidRDefault="00CF5F6F" w:rsidP="00E82D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00E82D65" w:rsidRPr="00DD01CB">
        <w:rPr>
          <w:rFonts w:ascii="Times New Roman" w:hAnsi="Times New Roman" w:cs="Times New Roman"/>
          <w:color w:val="000000"/>
          <w:sz w:val="24"/>
          <w:szCs w:val="24"/>
        </w:rPr>
        <w:t xml:space="preserve">Неподписание Договора в течение 5 (Пять) дней с даты его </w:t>
      </w:r>
      <w:r w:rsidR="00E82D65" w:rsidRPr="00DD01CB">
        <w:rPr>
          <w:rFonts w:ascii="Times New Roman" w:hAnsi="Times New Roman" w:cs="Times New Roman"/>
          <w:color w:val="000000"/>
          <w:sz w:val="24"/>
          <w:szCs w:val="24"/>
        </w:rPr>
        <w:lastRenderedPageBreak/>
        <w:t>направления Победителю означает отказ (уклонение) Победителя от заключения Договора</w:t>
      </w:r>
      <w:r w:rsidR="00E82D65" w:rsidRPr="002111C9">
        <w:rPr>
          <w:rFonts w:ascii="Times New Roman" w:hAnsi="Times New Roman" w:cs="Times New Roman"/>
          <w:color w:val="000000"/>
          <w:sz w:val="24"/>
          <w:szCs w:val="24"/>
        </w:rPr>
        <w:t xml:space="preserve">, и </w:t>
      </w:r>
      <w:r w:rsidR="00A81DF3" w:rsidRPr="002111C9">
        <w:rPr>
          <w:rFonts w:ascii="Times New Roman" w:hAnsi="Times New Roman" w:cs="Times New Roman"/>
          <w:color w:val="000000"/>
          <w:sz w:val="24"/>
          <w:szCs w:val="24"/>
        </w:rPr>
        <w:t xml:space="preserve">КУ </w:t>
      </w:r>
      <w:r w:rsidR="00E82D65" w:rsidRPr="002111C9">
        <w:rPr>
          <w:rFonts w:ascii="Times New Roman" w:hAnsi="Times New Roman" w:cs="Times New Roman"/>
          <w:color w:val="000000"/>
          <w:sz w:val="24"/>
          <w:szCs w:val="24"/>
        </w:rPr>
        <w:t>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w:t>
      </w:r>
      <w:r w:rsidR="00E82D65" w:rsidRPr="00DD01CB">
        <w:rPr>
          <w:rFonts w:ascii="Times New Roman" w:hAnsi="Times New Roman" w:cs="Times New Roman"/>
          <w:color w:val="000000"/>
          <w:sz w:val="24"/>
          <w:szCs w:val="24"/>
        </w:rPr>
        <w:t xml:space="preserve"> </w:t>
      </w:r>
    </w:p>
    <w:p w14:paraId="6C074244" w14:textId="3B182159" w:rsidR="00CF5F6F" w:rsidRPr="00B141BB" w:rsidRDefault="00CB09B7" w:rsidP="00E82D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B09B7">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6D861CF7" w14:textId="77777777" w:rsidR="00CF5F6F" w:rsidRPr="00B141BB" w:rsidRDefault="00CF5F6F" w:rsidP="00CF5F6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ОТ вправе отказаться от проведения Торгов ППП не позднее, чем за 3 (Три) дня до даты подведения итогов Торгов ППП.</w:t>
      </w:r>
    </w:p>
    <w:p w14:paraId="51C63844" w14:textId="77777777" w:rsidR="004D2EC7" w:rsidRDefault="00E67DEB" w:rsidP="00507F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FF"/>
        </w:rPr>
      </w:pPr>
      <w:r w:rsidRPr="004D2EC7">
        <w:rPr>
          <w:rFonts w:ascii="Times New Roman" w:hAnsi="Times New Roman" w:cs="Times New Roman"/>
          <w:color w:val="000000"/>
          <w:sz w:val="24"/>
          <w:szCs w:val="24"/>
        </w:rPr>
        <w:t xml:space="preserve">Информацию о реализуемом имуществе можно получить у КУ </w:t>
      </w:r>
      <w:r w:rsidR="004D2EC7" w:rsidRPr="004D2EC7">
        <w:rPr>
          <w:rFonts w:ascii="Times New Roman" w:hAnsi="Times New Roman" w:cs="Times New Roman"/>
          <w:color w:val="000000"/>
          <w:sz w:val="24"/>
          <w:szCs w:val="24"/>
          <w:shd w:val="clear" w:color="auto" w:fill="FFFFFF"/>
        </w:rPr>
        <w:t>с 09:00 до 17:00 по адресу: г. Иркутск, ул. Рабочая, д. 2а, тел. 8-800-505-80-32; у ОТ: irkutsk@auction-house.ru, Вострецова Оксана, 8-939-794-02-12, 8-914-917-00-46 (мск+5 час).</w:t>
      </w:r>
    </w:p>
    <w:p w14:paraId="75E30D8B" w14:textId="63370BA2" w:rsidR="00507F0D" w:rsidRPr="00507F0D" w:rsidRDefault="00220F07" w:rsidP="00507F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20F07">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170AF46A" w14:textId="77777777" w:rsidR="002C116A" w:rsidRPr="00B141BB" w:rsidRDefault="002C116A" w:rsidP="002C1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4DCB7550" w14:textId="1A4F3604" w:rsidR="0004186C" w:rsidRPr="00B141BB" w:rsidRDefault="0004186C"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04186C" w:rsidRPr="00B141BB" w:rsidSect="00FC38B5">
      <w:pgSz w:w="11909" w:h="16834"/>
      <w:pgMar w:top="1134" w:right="99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F65"/>
    <w:rsid w:val="0004186C"/>
    <w:rsid w:val="000D64D9"/>
    <w:rsid w:val="00107714"/>
    <w:rsid w:val="00177712"/>
    <w:rsid w:val="00203862"/>
    <w:rsid w:val="002111C9"/>
    <w:rsid w:val="00220317"/>
    <w:rsid w:val="00220F07"/>
    <w:rsid w:val="002845C8"/>
    <w:rsid w:val="002A0202"/>
    <w:rsid w:val="002B20CD"/>
    <w:rsid w:val="002C116A"/>
    <w:rsid w:val="002C2BDE"/>
    <w:rsid w:val="003438EB"/>
    <w:rsid w:val="00360DC6"/>
    <w:rsid w:val="00405C92"/>
    <w:rsid w:val="004C3ABB"/>
    <w:rsid w:val="004D2EC7"/>
    <w:rsid w:val="00507F0D"/>
    <w:rsid w:val="0051664E"/>
    <w:rsid w:val="00523A4D"/>
    <w:rsid w:val="00577987"/>
    <w:rsid w:val="005F1F68"/>
    <w:rsid w:val="00651D54"/>
    <w:rsid w:val="00707F65"/>
    <w:rsid w:val="00743282"/>
    <w:rsid w:val="00777E87"/>
    <w:rsid w:val="008B5083"/>
    <w:rsid w:val="008E2B16"/>
    <w:rsid w:val="00967A6E"/>
    <w:rsid w:val="00A6658D"/>
    <w:rsid w:val="00A81DF3"/>
    <w:rsid w:val="00AF7704"/>
    <w:rsid w:val="00B141BB"/>
    <w:rsid w:val="00B220F8"/>
    <w:rsid w:val="00B25D33"/>
    <w:rsid w:val="00B3277E"/>
    <w:rsid w:val="00B93A5E"/>
    <w:rsid w:val="00BA2A00"/>
    <w:rsid w:val="00C91F9D"/>
    <w:rsid w:val="00CB09B7"/>
    <w:rsid w:val="00CF5F6F"/>
    <w:rsid w:val="00D16130"/>
    <w:rsid w:val="00D242FD"/>
    <w:rsid w:val="00D7451B"/>
    <w:rsid w:val="00D834CB"/>
    <w:rsid w:val="00DD1211"/>
    <w:rsid w:val="00E645EC"/>
    <w:rsid w:val="00E67DEB"/>
    <w:rsid w:val="00E82D65"/>
    <w:rsid w:val="00EE3F19"/>
    <w:rsid w:val="00F16092"/>
    <w:rsid w:val="00F733B8"/>
    <w:rsid w:val="00FA4A78"/>
    <w:rsid w:val="00FC3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6ED91"/>
  <w14:defaultImageDpi w14:val="96"/>
  <w15:docId w15:val="{EE02750F-8F86-41E0-84EB-45556BF3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D834CB"/>
    <w:rPr>
      <w:sz w:val="16"/>
      <w:szCs w:val="16"/>
    </w:rPr>
  </w:style>
  <w:style w:type="paragraph" w:styleId="a6">
    <w:name w:val="annotation text"/>
    <w:basedOn w:val="a"/>
    <w:link w:val="a7"/>
    <w:uiPriority w:val="99"/>
    <w:semiHidden/>
    <w:unhideWhenUsed/>
    <w:rsid w:val="00D834CB"/>
    <w:pPr>
      <w:spacing w:line="240" w:lineRule="auto"/>
    </w:pPr>
    <w:rPr>
      <w:sz w:val="20"/>
      <w:szCs w:val="20"/>
    </w:rPr>
  </w:style>
  <w:style w:type="character" w:customStyle="1" w:styleId="a7">
    <w:name w:val="Текст примечания Знак"/>
    <w:basedOn w:val="a0"/>
    <w:link w:val="a6"/>
    <w:uiPriority w:val="99"/>
    <w:semiHidden/>
    <w:rsid w:val="00D834CB"/>
    <w:rPr>
      <w:rFonts w:ascii="Calibri" w:hAnsi="Calibri" w:cs="Calibri"/>
      <w:sz w:val="20"/>
      <w:szCs w:val="20"/>
    </w:rPr>
  </w:style>
  <w:style w:type="paragraph" w:styleId="a8">
    <w:name w:val="Balloon Text"/>
    <w:basedOn w:val="a"/>
    <w:link w:val="a9"/>
    <w:uiPriority w:val="99"/>
    <w:semiHidden/>
    <w:unhideWhenUsed/>
    <w:rsid w:val="00D834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4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5083">
      <w:marLeft w:val="0"/>
      <w:marRight w:val="0"/>
      <w:marTop w:val="0"/>
      <w:marBottom w:val="0"/>
      <w:divBdr>
        <w:top w:val="none" w:sz="0" w:space="0" w:color="auto"/>
        <w:left w:val="none" w:sz="0" w:space="0" w:color="auto"/>
        <w:bottom w:val="none" w:sz="0" w:space="0" w:color="auto"/>
        <w:right w:val="none" w:sz="0" w:space="0" w:color="auto"/>
      </w:divBdr>
    </w:div>
    <w:div w:id="415249294">
      <w:bodyDiv w:val="1"/>
      <w:marLeft w:val="0"/>
      <w:marRight w:val="0"/>
      <w:marTop w:val="0"/>
      <w:marBottom w:val="0"/>
      <w:divBdr>
        <w:top w:val="none" w:sz="0" w:space="0" w:color="auto"/>
        <w:left w:val="none" w:sz="0" w:space="0" w:color="auto"/>
        <w:bottom w:val="none" w:sz="0" w:space="0" w:color="auto"/>
        <w:right w:val="none" w:sz="0" w:space="0" w:color="auto"/>
      </w:divBdr>
    </w:div>
    <w:div w:id="1535774055">
      <w:bodyDiv w:val="1"/>
      <w:marLeft w:val="0"/>
      <w:marRight w:val="0"/>
      <w:marTop w:val="0"/>
      <w:marBottom w:val="0"/>
      <w:divBdr>
        <w:top w:val="none" w:sz="0" w:space="0" w:color="auto"/>
        <w:left w:val="none" w:sz="0" w:space="0" w:color="auto"/>
        <w:bottom w:val="none" w:sz="0" w:space="0" w:color="auto"/>
        <w:right w:val="none" w:sz="0" w:space="0" w:color="auto"/>
      </w:divBdr>
    </w:div>
    <w:div w:id="211959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2690</Words>
  <Characters>15335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Унгур Надежда Анатольевна</cp:lastModifiedBy>
  <cp:revision>38</cp:revision>
  <dcterms:created xsi:type="dcterms:W3CDTF">2019-07-23T07:54:00Z</dcterms:created>
  <dcterms:modified xsi:type="dcterms:W3CDTF">2023-04-03T08:10:00Z</dcterms:modified>
</cp:coreProperties>
</file>