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3084EFA" w:rsidR="00597133" w:rsidRDefault="009B7712" w:rsidP="00597133">
      <w:pPr>
        <w:ind w:firstLine="567"/>
        <w:jc w:val="both"/>
        <w:rPr>
          <w:color w:val="000000"/>
        </w:rPr>
      </w:pPr>
      <w:r w:rsidRPr="009B771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7712">
        <w:rPr>
          <w:color w:val="000000"/>
        </w:rPr>
        <w:t>Гривцова</w:t>
      </w:r>
      <w:proofErr w:type="spellEnd"/>
      <w:r w:rsidRPr="009B7712">
        <w:rPr>
          <w:color w:val="000000"/>
        </w:rPr>
        <w:t xml:space="preserve">, д. 5, </w:t>
      </w:r>
      <w:proofErr w:type="spellStart"/>
      <w:r w:rsidRPr="009B7712">
        <w:rPr>
          <w:color w:val="000000"/>
        </w:rPr>
        <w:t>лит</w:t>
      </w:r>
      <w:proofErr w:type="gramStart"/>
      <w:r w:rsidRPr="009B7712">
        <w:rPr>
          <w:color w:val="000000"/>
        </w:rPr>
        <w:t>.В</w:t>
      </w:r>
      <w:proofErr w:type="spellEnd"/>
      <w:proofErr w:type="gramEnd"/>
      <w:r w:rsidRPr="009B7712">
        <w:rPr>
          <w:color w:val="000000"/>
        </w:rPr>
        <w:t>, (812)334-26-04, 8(800) 777-57-57, oleynik@auction-house.ru) (далее - Организатор торгов),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9B7712">
        <w:rPr>
          <w:color w:val="000000"/>
        </w:rPr>
        <w:t>Промрегионбанк</w:t>
      </w:r>
      <w:proofErr w:type="spellEnd"/>
      <w:r w:rsidRPr="009B7712">
        <w:rPr>
          <w:color w:val="000000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</w:t>
      </w:r>
      <w:proofErr w:type="gramStart"/>
      <w:r w:rsidRPr="009B7712">
        <w:rPr>
          <w:color w:val="000000"/>
        </w:rPr>
        <w:t>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</w:t>
      </w:r>
      <w:bookmarkStart w:id="0" w:name="_GoBack"/>
      <w:bookmarkEnd w:id="0"/>
      <w:r w:rsidRPr="009B7712">
        <w:rPr>
          <w:color w:val="000000"/>
        </w:rPr>
        <w:t xml:space="preserve">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B7712">
        <w:t>сообщение № 2030148233 в газете АО «Коммерсантъ» от 20.08.2022 №152(7353)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9B7712">
        <w:t>29.11.2022 г. по 05.12.2022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4F90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E95DF78" w:rsidR="00BD4F90" w:rsidRPr="00BD4F90" w:rsidRDefault="00BD4F9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F9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6AAC601" w:rsidR="00BD4F90" w:rsidRPr="00BD4F90" w:rsidRDefault="00BD4F9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б/</w:t>
            </w:r>
            <w:proofErr w:type="gramStart"/>
            <w:r w:rsidRPr="00BD4F9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07ACBD0" w:rsidR="00BD4F90" w:rsidRPr="00BD4F90" w:rsidRDefault="00BD4F90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CC21BE4" w:rsidR="00BD4F90" w:rsidRPr="00BD4F90" w:rsidRDefault="00BD4F90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0">
              <w:rPr>
                <w:rFonts w:ascii="Times New Roman" w:hAnsi="Times New Roman" w:cs="Times New Roman"/>
                <w:sz w:val="24"/>
                <w:szCs w:val="24"/>
              </w:rPr>
              <w:t>1 785 000,00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8AB4C87" w:rsidR="00BD4F90" w:rsidRPr="00BD4F90" w:rsidRDefault="00BD4F90" w:rsidP="00B75BAD">
            <w:pPr>
              <w:rPr>
                <w:bCs/>
              </w:rPr>
            </w:pPr>
            <w:r w:rsidRPr="00BD4F90">
              <w:t>Общество с ограниченной ответственностью «ЮРИДИЧЕСКОЕ БЮРО КЛИПЕЙ»</w:t>
            </w:r>
          </w:p>
        </w:tc>
      </w:tr>
    </w:tbl>
    <w:p w14:paraId="36F97370" w14:textId="77777777" w:rsidR="00D6354E" w:rsidRPr="009B7712" w:rsidRDefault="00D6354E" w:rsidP="00D6354E">
      <w:pPr>
        <w:jc w:val="both"/>
      </w:pPr>
    </w:p>
    <w:sectPr w:rsidR="00D6354E" w:rsidRPr="009B771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B771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D4F90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66</cp:revision>
  <cp:lastPrinted>2016-09-09T13:37:00Z</cp:lastPrinted>
  <dcterms:created xsi:type="dcterms:W3CDTF">2018-08-16T08:59:00Z</dcterms:created>
  <dcterms:modified xsi:type="dcterms:W3CDTF">2023-04-06T12:29:00Z</dcterms:modified>
</cp:coreProperties>
</file>