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D1A3" w14:textId="77777777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АУКЦИОН:</w:t>
      </w:r>
    </w:p>
    <w:p w14:paraId="29D67BAB" w14:textId="3B17443C" w:rsidR="00D6354E" w:rsidRDefault="00D6354E" w:rsidP="00D6354E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А</w:t>
      </w:r>
      <w:proofErr w:type="gramStart"/>
      <w:r>
        <w:rPr>
          <w:rFonts w:ascii="Arial" w:hAnsi="Arial" w:cs="Arial"/>
          <w:b/>
          <w:sz w:val="28"/>
          <w:szCs w:val="35"/>
        </w:rPr>
        <w:t>1,А</w:t>
      </w:r>
      <w:proofErr w:type="gramEnd"/>
      <w:r>
        <w:rPr>
          <w:rFonts w:ascii="Arial" w:hAnsi="Arial" w:cs="Arial"/>
          <w:b/>
          <w:sz w:val="28"/>
          <w:szCs w:val="35"/>
        </w:rPr>
        <w:t>2 : Сообщение о заключенных договорах</w:t>
      </w:r>
    </w:p>
    <w:p w14:paraId="24530AB1" w14:textId="77777777" w:rsidR="00D6354E" w:rsidRDefault="00D6354E" w:rsidP="00D6354E">
      <w:pPr>
        <w:jc w:val="both"/>
      </w:pPr>
    </w:p>
    <w:p w14:paraId="20CDEB4A" w14:textId="77777777" w:rsidR="00D6354E" w:rsidRDefault="00D6354E" w:rsidP="00D6354E">
      <w:pPr>
        <w:jc w:val="both"/>
      </w:pPr>
    </w:p>
    <w:p w14:paraId="271BDE62" w14:textId="06BFC754" w:rsidR="000207CC" w:rsidRPr="00667659" w:rsidRDefault="00BA73B2" w:rsidP="000207CC">
      <w:pPr>
        <w:spacing w:before="120" w:after="120"/>
        <w:jc w:val="both"/>
        <w:rPr>
          <w:color w:val="000000"/>
        </w:rPr>
      </w:pPr>
      <w:r w:rsidRPr="00667659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667659">
        <w:rPr>
          <w:rFonts w:eastAsia="Calibri"/>
          <w:lang w:eastAsia="en-US"/>
        </w:rPr>
        <w:t>лит.В</w:t>
      </w:r>
      <w:proofErr w:type="spellEnd"/>
      <w:r w:rsidRPr="00667659">
        <w:rPr>
          <w:rFonts w:eastAsia="Calibri"/>
          <w:lang w:eastAsia="en-US"/>
        </w:rPr>
        <w:t>, (812)334-26-04, 8(800) 777-57-57, vyrtosu@auction-house.ru), действующее на основании договора с Акционерным обществом «</w:t>
      </w:r>
      <w:proofErr w:type="spellStart"/>
      <w:r w:rsidRPr="00667659">
        <w:rPr>
          <w:rFonts w:eastAsia="Calibri"/>
          <w:lang w:eastAsia="en-US"/>
        </w:rPr>
        <w:t>АктивКапитал</w:t>
      </w:r>
      <w:proofErr w:type="spellEnd"/>
      <w:r w:rsidRPr="00667659">
        <w:rPr>
          <w:rFonts w:eastAsia="Calibri"/>
          <w:lang w:eastAsia="en-US"/>
        </w:rPr>
        <w:t xml:space="preserve"> Банк» (АО «АК Банк»), (адрес регистрации: 443001, Самарская обл., г. Самара, ул. </w:t>
      </w:r>
      <w:proofErr w:type="spellStart"/>
      <w:r w:rsidRPr="00667659">
        <w:rPr>
          <w:rFonts w:eastAsia="Calibri"/>
          <w:lang w:eastAsia="en-US"/>
        </w:rPr>
        <w:t>Вилоновская</w:t>
      </w:r>
      <w:proofErr w:type="spellEnd"/>
      <w:r w:rsidRPr="00667659">
        <w:rPr>
          <w:rFonts w:eastAsia="Calibri"/>
          <w:lang w:eastAsia="en-US"/>
        </w:rPr>
        <w:t xml:space="preserve">, д.84, ИНН  6318109040, ОГРН 1026300005170), конкурсным управляющим (ликвидатором) которого на основании решения Арбитражного суда Самарской области от 28 мая 2018 г. по делу № А55-10304/2018 </w:t>
      </w:r>
      <w:r w:rsidR="000207CC" w:rsidRPr="00667659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4), сообщает</w:t>
      </w:r>
      <w:r w:rsidR="001B37C4" w:rsidRPr="00667659">
        <w:t xml:space="preserve">, </w:t>
      </w:r>
      <w:r w:rsidR="001B37C4" w:rsidRPr="00667659">
        <w:rPr>
          <w:color w:val="000000"/>
        </w:rPr>
        <w:t xml:space="preserve">что по итогам </w:t>
      </w:r>
      <w:r w:rsidR="003F4197" w:rsidRPr="00F12F0D">
        <w:rPr>
          <w:b/>
          <w:bCs/>
          <w:color w:val="000000"/>
        </w:rPr>
        <w:t>первых</w:t>
      </w:r>
      <w:r w:rsidR="001B37C4" w:rsidRPr="00667659">
        <w:t xml:space="preserve"> электронных торгов в форме аукциона открытых по составу участников с открытой формой представления предложений о цене </w:t>
      </w:r>
      <w:r w:rsidR="000207CC" w:rsidRPr="00667659">
        <w:t>(</w:t>
      </w:r>
      <w:r w:rsidR="00F12F0D" w:rsidRPr="00F12F0D">
        <w:t xml:space="preserve">сообщение </w:t>
      </w:r>
      <w:r w:rsidR="00F12F0D">
        <w:t>№</w:t>
      </w:r>
      <w:r w:rsidR="00F12F0D" w:rsidRPr="00F12F0D">
        <w:t>02030184750 в газете АО «Коммерсантъ» №26(7471) от 11.02.2023 г.</w:t>
      </w:r>
      <w:r w:rsidR="000207CC" w:rsidRPr="00667659">
        <w:t xml:space="preserve">), </w:t>
      </w:r>
      <w:r w:rsidR="00F17BA1" w:rsidRPr="00667659">
        <w:t xml:space="preserve"> </w:t>
      </w:r>
      <w:r w:rsidR="001B37C4" w:rsidRPr="00667659">
        <w:t>на электронной площадке АО «Российский аукционный дом», по адресу в сети интернет: bankruptcy.lot-online.ru, проведенных</w:t>
      </w:r>
      <w:r w:rsidR="00DB1F98" w:rsidRPr="00667659">
        <w:t xml:space="preserve"> </w:t>
      </w:r>
      <w:r w:rsidR="00F12F0D">
        <w:rPr>
          <w:b/>
          <w:bCs/>
        </w:rPr>
        <w:t>29 марта</w:t>
      </w:r>
      <w:r w:rsidR="002B7191" w:rsidRPr="00667659">
        <w:rPr>
          <w:b/>
          <w:bCs/>
        </w:rPr>
        <w:t xml:space="preserve"> 2023</w:t>
      </w:r>
      <w:r w:rsidR="003F4197" w:rsidRPr="00667659">
        <w:rPr>
          <w:b/>
          <w:bCs/>
        </w:rPr>
        <w:t xml:space="preserve"> г.</w:t>
      </w:r>
      <w:r w:rsidR="001B37C4" w:rsidRPr="00667659">
        <w:rPr>
          <w:b/>
          <w:bCs/>
        </w:rPr>
        <w:t>,</w:t>
      </w:r>
      <w:r w:rsidR="001B37C4" w:rsidRPr="00667659">
        <w:t xml:space="preserve"> </w:t>
      </w:r>
      <w:r w:rsidR="000207CC" w:rsidRPr="00667659">
        <w:t>заключе</w:t>
      </w:r>
      <w:r w:rsidR="002B7191" w:rsidRPr="00667659">
        <w:t>н</w:t>
      </w:r>
      <w:r w:rsidR="000207CC" w:rsidRPr="00667659">
        <w:rPr>
          <w:color w:val="000000"/>
        </w:rPr>
        <w:t xml:space="preserve"> следующи</w:t>
      </w:r>
      <w:r w:rsidR="002B7191" w:rsidRPr="00667659">
        <w:rPr>
          <w:color w:val="000000"/>
        </w:rPr>
        <w:t>й</w:t>
      </w:r>
      <w:r w:rsidR="000207CC" w:rsidRPr="00667659">
        <w:rPr>
          <w:color w:val="000000"/>
        </w:rPr>
        <w:t xml:space="preserve"> догово</w:t>
      </w:r>
      <w:r w:rsidR="002B7191" w:rsidRPr="00667659">
        <w:rPr>
          <w:color w:val="000000"/>
        </w:rPr>
        <w:t>р</w:t>
      </w:r>
      <w:r w:rsidR="000207CC" w:rsidRPr="00667659">
        <w:t>:</w:t>
      </w:r>
    </w:p>
    <w:p w14:paraId="0FA818F2" w14:textId="77777777" w:rsidR="001B37C4" w:rsidRPr="00667659" w:rsidRDefault="001B37C4" w:rsidP="001B37C4">
      <w:pPr>
        <w:jc w:val="both"/>
      </w:pPr>
    </w:p>
    <w:tbl>
      <w:tblPr>
        <w:tblStyle w:val="ae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1985"/>
        <w:gridCol w:w="2126"/>
        <w:gridCol w:w="2410"/>
        <w:gridCol w:w="2268"/>
      </w:tblGrid>
      <w:tr w:rsidR="00F12F0D" w:rsidRPr="00F12F0D" w14:paraId="62AAEAEB" w14:textId="77777777" w:rsidTr="004E0EE4">
        <w:trPr>
          <w:jc w:val="center"/>
        </w:trPr>
        <w:tc>
          <w:tcPr>
            <w:tcW w:w="1100" w:type="dxa"/>
          </w:tcPr>
          <w:p w14:paraId="2B28889F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both"/>
              <w:rPr>
                <w:b/>
                <w:spacing w:val="3"/>
                <w:sz w:val="22"/>
                <w:szCs w:val="22"/>
              </w:rPr>
            </w:pPr>
            <w:r w:rsidRPr="00F12F0D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4D0E0ABC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2F0D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2EBEB95F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2F0D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65DA3AA4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2F0D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00088A36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pacing w:val="3"/>
                <w:sz w:val="22"/>
                <w:szCs w:val="22"/>
              </w:rPr>
            </w:pPr>
            <w:r w:rsidRPr="00F12F0D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F12F0D" w:rsidRPr="00F12F0D" w14:paraId="419F0844" w14:textId="77777777" w:rsidTr="004E0EE4">
        <w:trPr>
          <w:trHeight w:val="695"/>
          <w:jc w:val="center"/>
        </w:trPr>
        <w:tc>
          <w:tcPr>
            <w:tcW w:w="1100" w:type="dxa"/>
            <w:vAlign w:val="center"/>
          </w:tcPr>
          <w:p w14:paraId="52032724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  <w:highlight w:val="yellow"/>
              </w:rPr>
            </w:pPr>
            <w:r w:rsidRPr="00F12F0D">
              <w:rPr>
                <w:spacing w:val="3"/>
                <w:sz w:val="22"/>
                <w:szCs w:val="22"/>
              </w:rPr>
              <w:t>3</w:t>
            </w:r>
          </w:p>
        </w:tc>
        <w:tc>
          <w:tcPr>
            <w:tcW w:w="1985" w:type="dxa"/>
            <w:vAlign w:val="center"/>
          </w:tcPr>
          <w:p w14:paraId="5E017B86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2F0D">
              <w:rPr>
                <w:spacing w:val="3"/>
                <w:sz w:val="22"/>
                <w:szCs w:val="22"/>
              </w:rPr>
              <w:t>2023-026</w:t>
            </w:r>
          </w:p>
        </w:tc>
        <w:tc>
          <w:tcPr>
            <w:tcW w:w="2126" w:type="dxa"/>
            <w:vAlign w:val="center"/>
          </w:tcPr>
          <w:p w14:paraId="79ECAFA6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2F0D">
              <w:rPr>
                <w:spacing w:val="3"/>
                <w:sz w:val="22"/>
                <w:szCs w:val="22"/>
              </w:rPr>
              <w:t>06.04.2023</w:t>
            </w:r>
          </w:p>
        </w:tc>
        <w:tc>
          <w:tcPr>
            <w:tcW w:w="2410" w:type="dxa"/>
            <w:vAlign w:val="center"/>
          </w:tcPr>
          <w:p w14:paraId="081B69B2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jc w:val="center"/>
              <w:rPr>
                <w:spacing w:val="3"/>
                <w:sz w:val="22"/>
                <w:szCs w:val="22"/>
              </w:rPr>
            </w:pPr>
            <w:r w:rsidRPr="00F12F0D">
              <w:rPr>
                <w:spacing w:val="3"/>
                <w:sz w:val="22"/>
                <w:szCs w:val="22"/>
              </w:rPr>
              <w:t>217 436 795,43</w:t>
            </w:r>
          </w:p>
        </w:tc>
        <w:tc>
          <w:tcPr>
            <w:tcW w:w="2268" w:type="dxa"/>
            <w:vAlign w:val="center"/>
          </w:tcPr>
          <w:p w14:paraId="1EB284D8" w14:textId="77777777" w:rsidR="00F12F0D" w:rsidRPr="00F12F0D" w:rsidRDefault="00F12F0D" w:rsidP="00F12F0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spacing w:val="3"/>
                <w:sz w:val="22"/>
                <w:szCs w:val="22"/>
              </w:rPr>
            </w:pPr>
            <w:r w:rsidRPr="00F12F0D">
              <w:rPr>
                <w:spacing w:val="3"/>
                <w:sz w:val="22"/>
                <w:szCs w:val="22"/>
              </w:rPr>
              <w:t>ООО «ЙЕЛЛОУ БОКС"</w:t>
            </w:r>
          </w:p>
        </w:tc>
      </w:tr>
    </w:tbl>
    <w:p w14:paraId="3ED1A3B4" w14:textId="77777777" w:rsidR="001B37C4" w:rsidRDefault="001B37C4" w:rsidP="001B37C4">
      <w:pPr>
        <w:jc w:val="both"/>
      </w:pPr>
    </w:p>
    <w:p w14:paraId="0B81F52E" w14:textId="77777777" w:rsidR="001B37C4" w:rsidRDefault="001B37C4" w:rsidP="001B37C4">
      <w:pPr>
        <w:jc w:val="both"/>
      </w:pPr>
    </w:p>
    <w:p w14:paraId="1ACE5287" w14:textId="77777777" w:rsidR="00D6354E" w:rsidRDefault="00D6354E" w:rsidP="00D6354E">
      <w:pPr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513"/>
    <w:rsid w:val="000207CC"/>
    <w:rsid w:val="000337CD"/>
    <w:rsid w:val="000C7513"/>
    <w:rsid w:val="00177DD7"/>
    <w:rsid w:val="001B37C4"/>
    <w:rsid w:val="001F4360"/>
    <w:rsid w:val="00220B6E"/>
    <w:rsid w:val="00223965"/>
    <w:rsid w:val="00273CAB"/>
    <w:rsid w:val="002B7191"/>
    <w:rsid w:val="00314BE5"/>
    <w:rsid w:val="0037580B"/>
    <w:rsid w:val="003C4472"/>
    <w:rsid w:val="003F4197"/>
    <w:rsid w:val="003F4D88"/>
    <w:rsid w:val="004131B8"/>
    <w:rsid w:val="00573D3C"/>
    <w:rsid w:val="005B3976"/>
    <w:rsid w:val="005B743E"/>
    <w:rsid w:val="005D02CC"/>
    <w:rsid w:val="00626697"/>
    <w:rsid w:val="00667659"/>
    <w:rsid w:val="00684CCE"/>
    <w:rsid w:val="00803697"/>
    <w:rsid w:val="00827A91"/>
    <w:rsid w:val="008450EC"/>
    <w:rsid w:val="00877673"/>
    <w:rsid w:val="009F6EEA"/>
    <w:rsid w:val="00A06B2F"/>
    <w:rsid w:val="00A10B9F"/>
    <w:rsid w:val="00A61982"/>
    <w:rsid w:val="00AD49F6"/>
    <w:rsid w:val="00AE3872"/>
    <w:rsid w:val="00B2561A"/>
    <w:rsid w:val="00B46DF3"/>
    <w:rsid w:val="00B84DC6"/>
    <w:rsid w:val="00BA73B2"/>
    <w:rsid w:val="00C441B5"/>
    <w:rsid w:val="00CA608C"/>
    <w:rsid w:val="00CE0E5D"/>
    <w:rsid w:val="00CF0469"/>
    <w:rsid w:val="00D1118A"/>
    <w:rsid w:val="00D622E2"/>
    <w:rsid w:val="00D6354E"/>
    <w:rsid w:val="00D7162E"/>
    <w:rsid w:val="00DB1F98"/>
    <w:rsid w:val="00DC2D3A"/>
    <w:rsid w:val="00DC4F57"/>
    <w:rsid w:val="00DF29A6"/>
    <w:rsid w:val="00E80C45"/>
    <w:rsid w:val="00F12F0D"/>
    <w:rsid w:val="00F17BA1"/>
    <w:rsid w:val="00F31757"/>
    <w:rsid w:val="00F82BC4"/>
    <w:rsid w:val="00FD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BFF3CB9F-66C8-4486-BCD7-B7EE1B583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  <w:style w:type="table" w:styleId="ae">
    <w:name w:val="Table Grid"/>
    <w:basedOn w:val="a1"/>
    <w:rsid w:val="00F12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24</cp:revision>
  <cp:lastPrinted>2016-09-09T13:37:00Z</cp:lastPrinted>
  <dcterms:created xsi:type="dcterms:W3CDTF">2018-08-16T08:59:00Z</dcterms:created>
  <dcterms:modified xsi:type="dcterms:W3CDTF">2023-04-07T08:28:00Z</dcterms:modified>
</cp:coreProperties>
</file>