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66BD12A" w:rsidR="00361B5A" w:rsidRDefault="009238BF" w:rsidP="00361B5A">
      <w:pPr>
        <w:spacing w:before="120" w:after="120"/>
        <w:jc w:val="both"/>
        <w:rPr>
          <w:color w:val="000000"/>
        </w:rPr>
      </w:pPr>
      <w:r w:rsidRPr="0012355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23558">
        <w:t>лит.В</w:t>
      </w:r>
      <w:proofErr w:type="spellEnd"/>
      <w:r w:rsidRPr="00123558"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9238BF">
        <w:rPr>
          <w:b/>
          <w:bCs/>
        </w:rPr>
        <w:t>БайкалБанк</w:t>
      </w:r>
      <w:proofErr w:type="spellEnd"/>
      <w:r w:rsidRPr="009238BF">
        <w:rPr>
          <w:b/>
          <w:bCs/>
        </w:rPr>
        <w:t xml:space="preserve"> (Публичное акционерное общество) (</w:t>
      </w:r>
      <w:proofErr w:type="spellStart"/>
      <w:r w:rsidRPr="009238BF">
        <w:rPr>
          <w:b/>
          <w:bCs/>
        </w:rPr>
        <w:t>БайкалБанк</w:t>
      </w:r>
      <w:proofErr w:type="spellEnd"/>
      <w:r w:rsidRPr="009238BF">
        <w:rPr>
          <w:b/>
          <w:bCs/>
        </w:rPr>
        <w:t xml:space="preserve"> (ПАО),</w:t>
      </w:r>
      <w:r w:rsidRPr="00123558">
        <w:t xml:space="preserve">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 № А10-5051/2016</w:t>
      </w:r>
      <w:r w:rsidRPr="00811D00">
        <w:t xml:space="preserve"> является </w:t>
      </w:r>
      <w:r>
        <w:t>г</w:t>
      </w:r>
      <w:r w:rsidRPr="00811D00"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9238BF">
        <w:rPr>
          <w:b/>
          <w:bCs/>
        </w:rPr>
        <w:t>02030175956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452E0">
        <w:t>№243(7446) от 29.12.2022</w:t>
      </w:r>
      <w:r>
        <w:t>)</w:t>
      </w:r>
      <w:r w:rsidRPr="00E909A4">
        <w:t xml:space="preserve"> </w:t>
      </w:r>
      <w:r w:rsidRPr="00330418">
        <w:t xml:space="preserve">на электронной площадке АО «Российский аукционный дом», по адресу в сети интернет: </w:t>
      </w:r>
      <w:r w:rsidRPr="004A5188">
        <w:t>bankruptcy.lot-online.ru, проведенных с 31.03.2023 по 04.04.2023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9238BF" w14:paraId="0CB9256C" w14:textId="77777777" w:rsidTr="009238BF">
        <w:trPr>
          <w:jc w:val="center"/>
        </w:trPr>
        <w:tc>
          <w:tcPr>
            <w:tcW w:w="975" w:type="dxa"/>
          </w:tcPr>
          <w:p w14:paraId="4CF558AB" w14:textId="77777777" w:rsidR="009238BF" w:rsidRPr="00C61C5E" w:rsidRDefault="009238BF" w:rsidP="006D567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B576A04" w14:textId="77777777" w:rsidR="009238BF" w:rsidRPr="00C61C5E" w:rsidRDefault="009238BF" w:rsidP="006D567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38B09BF" w14:textId="77777777" w:rsidR="009238BF" w:rsidRPr="00C61C5E" w:rsidRDefault="009238BF" w:rsidP="006D567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801CC9C" w14:textId="77777777" w:rsidR="009238BF" w:rsidRPr="00C61C5E" w:rsidRDefault="009238BF" w:rsidP="006D567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8136FEA" w14:textId="77777777" w:rsidR="009238BF" w:rsidRPr="00C61C5E" w:rsidRDefault="009238BF" w:rsidP="006D567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238BF" w:rsidRPr="004773F0" w14:paraId="3D7AB016" w14:textId="77777777" w:rsidTr="009238BF">
        <w:trPr>
          <w:trHeight w:val="546"/>
          <w:jc w:val="center"/>
        </w:trPr>
        <w:tc>
          <w:tcPr>
            <w:tcW w:w="975" w:type="dxa"/>
          </w:tcPr>
          <w:p w14:paraId="35DD69AA" w14:textId="77777777" w:rsidR="009238BF" w:rsidRPr="00737A7B" w:rsidRDefault="009238BF" w:rsidP="006D567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37A7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A2B78E6" w14:textId="77777777" w:rsidR="009238BF" w:rsidRPr="00737A7B" w:rsidRDefault="009238BF" w:rsidP="006D567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37A7B">
              <w:rPr>
                <w:sz w:val="24"/>
                <w:szCs w:val="24"/>
              </w:rPr>
              <w:t>2023-3603/108</w:t>
            </w:r>
          </w:p>
        </w:tc>
        <w:tc>
          <w:tcPr>
            <w:tcW w:w="2126" w:type="dxa"/>
          </w:tcPr>
          <w:p w14:paraId="40C9D6BD" w14:textId="77777777" w:rsidR="009238BF" w:rsidRPr="00737A7B" w:rsidRDefault="009238BF" w:rsidP="006D567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37A7B">
              <w:rPr>
                <w:sz w:val="24"/>
                <w:szCs w:val="24"/>
              </w:rPr>
              <w:t>06.04.2023</w:t>
            </w:r>
          </w:p>
        </w:tc>
        <w:tc>
          <w:tcPr>
            <w:tcW w:w="2410" w:type="dxa"/>
          </w:tcPr>
          <w:p w14:paraId="1A3FD991" w14:textId="77777777" w:rsidR="009238BF" w:rsidRPr="00737A7B" w:rsidRDefault="009238BF" w:rsidP="006D5678">
            <w:pPr>
              <w:jc w:val="center"/>
              <w:rPr>
                <w:b/>
                <w:bCs/>
                <w:spacing w:val="3"/>
              </w:rPr>
            </w:pPr>
            <w:r w:rsidRPr="00737A7B">
              <w:t>35 577 777,00</w:t>
            </w:r>
          </w:p>
        </w:tc>
        <w:tc>
          <w:tcPr>
            <w:tcW w:w="2268" w:type="dxa"/>
          </w:tcPr>
          <w:p w14:paraId="1E8A5F67" w14:textId="77777777" w:rsidR="009238BF" w:rsidRPr="00737A7B" w:rsidRDefault="009238BF" w:rsidP="006D5678">
            <w:pPr>
              <w:jc w:val="center"/>
              <w:rPr>
                <w:b/>
                <w:bCs/>
                <w:spacing w:val="3"/>
              </w:rPr>
            </w:pPr>
            <w:proofErr w:type="spellStart"/>
            <w:r w:rsidRPr="00737A7B">
              <w:t>Бадарханова</w:t>
            </w:r>
            <w:proofErr w:type="spellEnd"/>
            <w:r w:rsidRPr="00737A7B">
              <w:t xml:space="preserve"> Нелля </w:t>
            </w:r>
            <w:proofErr w:type="spellStart"/>
            <w:r w:rsidRPr="00737A7B">
              <w:t>Алдаровна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238BF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238B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23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2023-04-07T13:11:00Z</dcterms:modified>
</cp:coreProperties>
</file>