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8E4852C" w:rsidR="000D3BBC" w:rsidRPr="000D519F" w:rsidRDefault="000D519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0D519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0D519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0D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0D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0D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0D519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</w:t>
      </w:r>
      <w:r w:rsidR="000D3BBC" w:rsidRPr="000D519F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0D519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0D519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0D519F">
        <w:rPr>
          <w:rFonts w:ascii="Times New Roman" w:hAnsi="Times New Roman" w:cs="Times New Roman"/>
          <w:b/>
          <w:bCs/>
          <w:sz w:val="24"/>
          <w:szCs w:val="24"/>
        </w:rPr>
        <w:t>2030176229</w:t>
      </w:r>
      <w:r w:rsidRPr="000D519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0D51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519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D519F">
        <w:rPr>
          <w:rFonts w:ascii="Times New Roman" w:hAnsi="Times New Roman" w:cs="Times New Roman"/>
          <w:sz w:val="24"/>
          <w:szCs w:val="24"/>
        </w:rPr>
      </w:r>
      <w:r w:rsidRPr="000D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0D519F">
        <w:rPr>
          <w:rFonts w:ascii="Times New Roman" w:hAnsi="Times New Roman" w:cs="Times New Roman"/>
          <w:sz w:val="24"/>
          <w:szCs w:val="24"/>
        </w:rPr>
        <w:t>«Коммерсантъ»</w:t>
      </w:r>
      <w:r w:rsidRPr="000D519F">
        <w:rPr>
          <w:rFonts w:ascii="Times New Roman" w:hAnsi="Times New Roman" w:cs="Times New Roman"/>
          <w:sz w:val="24"/>
          <w:szCs w:val="24"/>
        </w:rPr>
        <w:fldChar w:fldCharType="end"/>
      </w:r>
      <w:r w:rsidRPr="000D519F">
        <w:rPr>
          <w:rFonts w:ascii="Times New Roman" w:hAnsi="Times New Roman" w:cs="Times New Roman"/>
          <w:sz w:val="24"/>
          <w:szCs w:val="24"/>
        </w:rPr>
        <w:t xml:space="preserve"> о№243(7446) от 29.12.2022</w:t>
      </w:r>
      <w:r w:rsidR="000D3BBC"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Лота </w:t>
      </w:r>
      <w:proofErr w:type="gramStart"/>
      <w:r w:rsidRPr="000D51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3BBC"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  следует</w:t>
      </w:r>
      <w:proofErr w:type="gramEnd"/>
      <w:r w:rsidR="000D3BBC"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 читать в следующей редакции: </w:t>
      </w:r>
    </w:p>
    <w:p w14:paraId="1FA76345" w14:textId="4AF22205" w:rsidR="000D519F" w:rsidRPr="000D519F" w:rsidRDefault="000D519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9F">
        <w:rPr>
          <w:rFonts w:ascii="Times New Roman" w:hAnsi="Times New Roman" w:cs="Times New Roman"/>
          <w:color w:val="000000"/>
          <w:sz w:val="24"/>
          <w:szCs w:val="24"/>
        </w:rPr>
        <w:t xml:space="preserve">Лот 1-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Мацева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Зарина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Зурабовна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КД 8423 от 16.09.2011, заочное решение Нальчикского городского суда КБР от 23.01.2019 по гражданскому делу № 2-303/2019, г.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Канукоев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Хасан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Нажмудинович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КД 7010 от 03.08.2011г., решение Нальчикского городского суда КБР от 26.04.2018 по делу 2-1767/2018,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Лукожев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Аслан </w:t>
      </w:r>
      <w:proofErr w:type="spellStart"/>
      <w:r w:rsidRPr="000D519F">
        <w:rPr>
          <w:rFonts w:ascii="Times New Roman" w:hAnsi="Times New Roman" w:cs="Times New Roman"/>
          <w:spacing w:val="3"/>
          <w:sz w:val="24"/>
          <w:szCs w:val="24"/>
        </w:rPr>
        <w:t>Бесович</w:t>
      </w:r>
      <w:proofErr w:type="spellEnd"/>
      <w:r w:rsidRPr="000D519F">
        <w:rPr>
          <w:rFonts w:ascii="Times New Roman" w:hAnsi="Times New Roman" w:cs="Times New Roman"/>
          <w:spacing w:val="3"/>
          <w:sz w:val="24"/>
          <w:szCs w:val="24"/>
        </w:rPr>
        <w:t>, КД 3693 от 01.12.2008 г., г. Нальчик (</w:t>
      </w:r>
      <w:r w:rsidRPr="000D519F">
        <w:rPr>
          <w:rFonts w:ascii="Times New Roman" w:hAnsi="Times New Roman" w:cs="Times New Roman"/>
          <w:b/>
          <w:spacing w:val="3"/>
          <w:sz w:val="24"/>
          <w:szCs w:val="24"/>
        </w:rPr>
        <w:t>3 215 901,13</w:t>
      </w:r>
      <w:r w:rsidRPr="000D519F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0D519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Pr="000D519F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0D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D519F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2016-10-26T09:10:00Z</cp:lastPrinted>
  <dcterms:created xsi:type="dcterms:W3CDTF">2016-07-28T13:17:00Z</dcterms:created>
  <dcterms:modified xsi:type="dcterms:W3CDTF">2023-04-13T07:42:00Z</dcterms:modified>
</cp:coreProperties>
</file>