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E9" w:rsidRDefault="00DC25B2" w:rsidP="009D6F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102180"/>
      <w:r w:rsidRPr="009D6F0E">
        <w:rPr>
          <w:rFonts w:ascii="Times New Roman" w:hAnsi="Times New Roman" w:cs="Times New Roman"/>
          <w:sz w:val="24"/>
          <w:szCs w:val="24"/>
        </w:rPr>
        <w:t>лот №1  -</w:t>
      </w:r>
      <w:r w:rsidR="00465FE9">
        <w:rPr>
          <w:rFonts w:ascii="Times New Roman" w:hAnsi="Times New Roman" w:cs="Times New Roman"/>
          <w:sz w:val="24"/>
          <w:szCs w:val="24"/>
        </w:rPr>
        <w:t xml:space="preserve"> Здание, кад. № </w:t>
      </w:r>
      <w:r w:rsidR="00465FE9" w:rsidRPr="00465FE9">
        <w:rPr>
          <w:rFonts w:ascii="Times New Roman" w:hAnsi="Times New Roman" w:cs="Times New Roman"/>
          <w:sz w:val="24"/>
          <w:szCs w:val="24"/>
        </w:rPr>
        <w:t>77:04:0003002:1072</w:t>
      </w:r>
      <w:r w:rsidR="00465FE9">
        <w:rPr>
          <w:rFonts w:ascii="Times New Roman" w:hAnsi="Times New Roman" w:cs="Times New Roman"/>
          <w:sz w:val="24"/>
          <w:szCs w:val="24"/>
        </w:rPr>
        <w:t xml:space="preserve">, </w:t>
      </w:r>
      <w:r w:rsidR="00465FE9" w:rsidRPr="009D6F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5FE9" w:rsidRPr="009D6F0E">
        <w:rPr>
          <w:rFonts w:ascii="Times New Roman" w:hAnsi="Times New Roman" w:cs="Times New Roman"/>
          <w:sz w:val="24"/>
          <w:szCs w:val="24"/>
        </w:rPr>
        <w:t>:</w:t>
      </w:r>
      <w:r w:rsidR="00465FE9">
        <w:rPr>
          <w:rFonts w:ascii="Times New Roman" w:hAnsi="Times New Roman" w:cs="Times New Roman"/>
          <w:sz w:val="24"/>
          <w:szCs w:val="24"/>
        </w:rPr>
        <w:t xml:space="preserve"> 174</w:t>
      </w:r>
      <w:r w:rsidR="0082011F">
        <w:rPr>
          <w:rFonts w:ascii="Times New Roman" w:hAnsi="Times New Roman" w:cs="Times New Roman"/>
          <w:sz w:val="24"/>
          <w:szCs w:val="24"/>
        </w:rPr>
        <w:t>.</w:t>
      </w:r>
      <w:r w:rsidR="00465FE9">
        <w:rPr>
          <w:rFonts w:ascii="Times New Roman" w:hAnsi="Times New Roman" w:cs="Times New Roman"/>
          <w:sz w:val="24"/>
          <w:szCs w:val="24"/>
        </w:rPr>
        <w:t xml:space="preserve">9 кв.м., адрес: </w:t>
      </w:r>
      <w:r w:rsidR="00465FE9" w:rsidRPr="00465FE9">
        <w:rPr>
          <w:rFonts w:ascii="Times New Roman" w:hAnsi="Times New Roman" w:cs="Times New Roman"/>
          <w:sz w:val="24"/>
          <w:szCs w:val="24"/>
        </w:rPr>
        <w:t>г. Москва, Печатники, ул. Угрешская, д. 26, стр. 2</w:t>
      </w:r>
      <w:r w:rsidR="00465FE9">
        <w:rPr>
          <w:rFonts w:ascii="Times New Roman" w:hAnsi="Times New Roman" w:cs="Times New Roman"/>
          <w:sz w:val="24"/>
          <w:szCs w:val="24"/>
        </w:rPr>
        <w:t xml:space="preserve">; Здание, кад. № </w:t>
      </w:r>
      <w:r w:rsidR="00465FE9" w:rsidRPr="00465FE9">
        <w:rPr>
          <w:rFonts w:ascii="Times New Roman" w:hAnsi="Times New Roman" w:cs="Times New Roman"/>
          <w:sz w:val="24"/>
          <w:szCs w:val="24"/>
        </w:rPr>
        <w:t>77:04:0003002:1886</w:t>
      </w:r>
      <w:r w:rsidR="00465FE9">
        <w:rPr>
          <w:rFonts w:ascii="Times New Roman" w:hAnsi="Times New Roman" w:cs="Times New Roman"/>
          <w:sz w:val="24"/>
          <w:szCs w:val="24"/>
        </w:rPr>
        <w:t xml:space="preserve">, </w:t>
      </w:r>
      <w:r w:rsidR="00465FE9" w:rsidRPr="00465FE9">
        <w:rPr>
          <w:rFonts w:ascii="Times New Roman" w:hAnsi="Times New Roman" w:cs="Times New Roman"/>
          <w:sz w:val="24"/>
          <w:szCs w:val="24"/>
        </w:rPr>
        <w:t>S:</w:t>
      </w:r>
      <w:r w:rsidR="00465FE9">
        <w:rPr>
          <w:rFonts w:ascii="Times New Roman" w:hAnsi="Times New Roman" w:cs="Times New Roman"/>
          <w:sz w:val="24"/>
          <w:szCs w:val="24"/>
        </w:rPr>
        <w:t>1403</w:t>
      </w:r>
      <w:r w:rsidR="0082011F">
        <w:rPr>
          <w:rFonts w:ascii="Times New Roman" w:hAnsi="Times New Roman" w:cs="Times New Roman"/>
          <w:sz w:val="24"/>
          <w:szCs w:val="24"/>
        </w:rPr>
        <w:t>.</w:t>
      </w:r>
      <w:r w:rsidR="00465FE9">
        <w:rPr>
          <w:rFonts w:ascii="Times New Roman" w:hAnsi="Times New Roman" w:cs="Times New Roman"/>
          <w:sz w:val="24"/>
          <w:szCs w:val="24"/>
        </w:rPr>
        <w:t>2 кв.м., адрес</w:t>
      </w:r>
      <w:proofErr w:type="gramStart"/>
      <w:r w:rsidR="00465FE9">
        <w:rPr>
          <w:rFonts w:ascii="Times New Roman" w:hAnsi="Times New Roman" w:cs="Times New Roman"/>
          <w:sz w:val="24"/>
          <w:szCs w:val="24"/>
        </w:rPr>
        <w:t>:</w:t>
      </w:r>
      <w:r w:rsidR="00465FE9" w:rsidRPr="00465F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5FE9" w:rsidRPr="00465FE9">
        <w:rPr>
          <w:rFonts w:ascii="Times New Roman" w:hAnsi="Times New Roman" w:cs="Times New Roman"/>
          <w:sz w:val="24"/>
          <w:szCs w:val="24"/>
        </w:rPr>
        <w:t>. Москва, Печатники, ул. Угрешская, д. 26,стр. 15</w:t>
      </w:r>
      <w:r w:rsidR="00465FE9">
        <w:rPr>
          <w:rFonts w:ascii="Times New Roman" w:hAnsi="Times New Roman" w:cs="Times New Roman"/>
          <w:sz w:val="24"/>
          <w:szCs w:val="24"/>
        </w:rPr>
        <w:t xml:space="preserve">; основные средства: </w:t>
      </w:r>
      <w:r w:rsidR="00465FE9" w:rsidRPr="00465FE9">
        <w:rPr>
          <w:rFonts w:ascii="Times New Roman" w:hAnsi="Times New Roman" w:cs="Times New Roman"/>
          <w:sz w:val="24"/>
          <w:szCs w:val="24"/>
        </w:rPr>
        <w:t>кабель ААБ 4*185 длина 150 м (</w:t>
      </w:r>
      <w:proofErr w:type="gramStart"/>
      <w:r w:rsidR="00465FE9" w:rsidRPr="00465FE9">
        <w:rPr>
          <w:rFonts w:ascii="Times New Roman" w:hAnsi="Times New Roman" w:cs="Times New Roman"/>
          <w:sz w:val="24"/>
          <w:szCs w:val="24"/>
        </w:rPr>
        <w:t>инв</w:t>
      </w:r>
      <w:proofErr w:type="gramEnd"/>
      <w:r w:rsidR="00465FE9" w:rsidRPr="00465FE9">
        <w:rPr>
          <w:rFonts w:ascii="Times New Roman" w:hAnsi="Times New Roman" w:cs="Times New Roman"/>
          <w:sz w:val="24"/>
          <w:szCs w:val="24"/>
        </w:rPr>
        <w:t xml:space="preserve"> № 1-12563 А, 2-12563 Б), 2 шт.; ВРУ стр. № 10 «ГРЩ-1», 2 шт.; система коммерческого учета электроэнергии стр. № 10 «ГРЩ-1», 2 шт.; кабель ААБ 4*185 длина 180 м (инв. № 3-12563 А, 4-12563 Б), 2 шт.; ВРУ стр. № 19 «ГРЩ-2», 2 шт.; система коммерческого учета электроэнергии стр. 19 «ГРЩ-2», 1 шт.; кабель ААБ 4*240 длина 120 м (инв. № 5-12563-А, 6-12563-Б), 2 шт.; ВРУ стр. № 17 «Холодильник № 9 низ», 2 шт.; система коммерческого учета электроэнергии «Холодильник № 9», 2 шт.; кабель АСБ 4*185 длина 150 м (инв. № 7-12563 А, 8-12563 А, 9-12563), 4 шт.; ВРУ стр. № 17 «Цех полуфабрикатов старый», 2 шт.; система коммерческого учета электроэнергии стр. 17 «Цех..», 2 шт.; кабель ААБ 4*120 длина 200 м (инв. № 11-12563 А, 12-12563 Б), 2 шт.; ВРУ стр. № 4 «Компрессорная «финского» холодильник», 2 шт.; система коммерческого учета электроэнергии стр. 4, 2 шт.; кабель ААБ 4*95 длина 190 м (инв. № 13-12563 А, 14-12563 А), 4 шт.; ВРУ стр. № 5 «Щитовая «финского» холодильника», 2 шт.; система коммерческого учета электроэнергии стр. № 5 «Щитовая.», 2 шт.; кабель ААБ 4*70 длина 200 м (инв. № 17-12563 А, 18-12563 А), 4 шт.; ВРУ стр. № 1 «Холодильник склада № 7», 2 шт.; система коммерческого учета электроэнергии стр. 1, 2 шт.; газопровод (инв. № А01/1) Подземный: D=300 мм, 258.2 п.м., 1 шт.; газораспределительная установка (ГРУ) (инв. № А01/2), 1 шт.; сеть горячего водоснабжения (инв. № ГВС01), 1 шт.; котел паровой ДКВР 2,5/13 рег. № 5203, зав. № 3215 (инв. № А01/3), 1 шт.; котел паровой ДКВР 2,5/13 рег. № 5205, зав.№ 2465 (инв. № А01/4), 1 шт.; экономайзер ВТИ зав. № 1, рег. № 8092, (инв. № А01/5), 1 шт.; горелка Р73А, зав. № 1208610 (инв. № А01/6), 1 шт.; горелка Р73А, зав. № 1210829 (инв. № А01/7), 1 шт.; дымосос Д-3,5 (инв. № А01/8), 1 шт.; насос ГВС КМ-50 № 1 (инв. № А01/9), 1 шт.; насос ГВС КМ-50 № 2 (инв. № А01/10), 1 шт.; насос отопления КМ-100 № 1 (инв. № А01/11), 1 шт.; насос отопления КМ-100 № 2 (инв. № </w:t>
      </w:r>
      <w:proofErr w:type="gramStart"/>
      <w:r w:rsidR="00465FE9" w:rsidRPr="00465FE9">
        <w:rPr>
          <w:rFonts w:ascii="Times New Roman" w:hAnsi="Times New Roman" w:cs="Times New Roman"/>
          <w:sz w:val="24"/>
          <w:szCs w:val="24"/>
        </w:rPr>
        <w:t>А01/12). 1 шт.; насос питательный ЦНСГ № 1 (инв. № А01/13), 1 шт.; насос питательный CR-15-08 № 2 (инв. № А01/14), 1 шт.; теплообменник системы ГВС ALFA-LAVAL M-10 MFG (инв. № ....). 1 шт.; теплообменник системы отопления ALFA-LAVAL M-10 MFG, 1 шт.; дымовая труба Н=30 (инв. № А01/17), 1 шт.; система водоподготовки (инв. № А01/18), 1 шт.; электрощитовое оборудование (инв. № А01/19</w:t>
      </w:r>
      <w:proofErr w:type="gramEnd"/>
      <w:r w:rsidR="00465FE9" w:rsidRPr="00465FE9">
        <w:rPr>
          <w:rFonts w:ascii="Times New Roman" w:hAnsi="Times New Roman" w:cs="Times New Roman"/>
          <w:sz w:val="24"/>
          <w:szCs w:val="24"/>
        </w:rPr>
        <w:t>), 1 шт.; водопровод (инв. № В01/7-8) D=57 мм, L=32м, сталь, на опорах, 1 шт.; паропровод (инв. № П01) Dnap=89 мм, L=210 м, Dконд=76 мм, 1 шт.; сеть отопления (инв. № ОТ01), D=108 мм, L=130м, D=890 мм, 1 шт.; водопровод (инв. № В01), D=108 мм, L=123м, D=89мм, 1 шт.; канализация (инв. № К01), D=100мм, L=354м, D-150мм, 1 шт.; масляный трансформатор ТМГ-1250/10 (зав. № 708088, 708090....), 4 шт.; высоковольтные ячейки КСО УМ3, 4 шт.; распределительное устройство РУ 0,4 кВ (16 ячеек 4 шт., АВР 2 шт...), 1 шт.; кабель АПВБШП 4*240 длина 65 м (инв. № 1-1/3-20114, 2-2/3-20114, 3-....), 4 шт.; ВРУ стр. № 16 «Холодильник № 8, цех костной муки», 2 шт.; система технического учета электроэнергии стр. 16, 2 шт.; кабель АПВБШП 4*240 длина 70м (инв. № 5-4/13-20114, 6-4/14-...), 8 шт.; ВРУ стр. № 19/15 «Холодильник «16 винтов», 4 шт.; система технического учета электроэнергии стр. 19/15, 4 шт.; кабель АПВБШ 4*240 длина 70 м (инв. № 13-1/9-20114, 14-1/10-...) 8 шт.; кабель АПВБШ 4*240 длина 70 м (инв. № 21-4/9-20114, 22-4/10-...), 8 шт.; кабель АПВБШ 4*120 длина 70 м (инв. № 29-3/5-20114, 30-3/6-...), 8 шт.; ВРУ стр. № 15 «Цех полуфабрикатов новый», 8 шт.; система технического учета электроэнергии стр. 15 «Цех., 8 шт.; кабель АПВБШП 4*70 длина 30 м (инв. № 37-1/13-20114, 38-2/16-...), 2 шт.; ВРУ стр. № 12 «Котельная», 2 шт.; система технического учета электроэнергии стр. 12, 2 шт.; кабель АПВБШП 4*185 длина 70 м (инв. № 39-3/1-20114, 40-4/1-...), 2 шт.; ВРУ стр. № 9 «Рыбный цех», 2 шт.; система технического учета электроэнергии стр. 9 «Рыбный... , 2 шт.; кабель АПВБШП 4*240 длина 300 м (инв. № 41-1/7-20114, 42-1/8-...), 4 шт.; кабель ВРУ стр. № 2 «Цех мороженого», 2 шт.; система технического учета электроэнергии стр. 2 «Цех.., 2 шт.</w:t>
      </w:r>
      <w:r w:rsidR="00465FE9" w:rsidRPr="00465FE9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5928D7" w:rsidRPr="009D6F0E" w:rsidRDefault="005928D7" w:rsidP="009D6F0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8D7" w:rsidRPr="009D6F0E" w:rsidSect="00240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8F7"/>
    <w:multiLevelType w:val="multilevel"/>
    <w:tmpl w:val="E800022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6137"/>
    <w:rsid w:val="00005D51"/>
    <w:rsid w:val="000425CB"/>
    <w:rsid w:val="00132CF5"/>
    <w:rsid w:val="0017289A"/>
    <w:rsid w:val="00175055"/>
    <w:rsid w:val="001A4BF5"/>
    <w:rsid w:val="001D582B"/>
    <w:rsid w:val="00240A0E"/>
    <w:rsid w:val="00241D8C"/>
    <w:rsid w:val="002615D3"/>
    <w:rsid w:val="00304DC4"/>
    <w:rsid w:val="003106B8"/>
    <w:rsid w:val="003160EA"/>
    <w:rsid w:val="00465FE9"/>
    <w:rsid w:val="00477FF5"/>
    <w:rsid w:val="00580AA8"/>
    <w:rsid w:val="005928D7"/>
    <w:rsid w:val="006C3AFE"/>
    <w:rsid w:val="007872CE"/>
    <w:rsid w:val="0082011F"/>
    <w:rsid w:val="00824C11"/>
    <w:rsid w:val="00833A27"/>
    <w:rsid w:val="00880E28"/>
    <w:rsid w:val="008D3C5C"/>
    <w:rsid w:val="008E1E37"/>
    <w:rsid w:val="008F1CFD"/>
    <w:rsid w:val="008F34C7"/>
    <w:rsid w:val="009079A5"/>
    <w:rsid w:val="009D6F0E"/>
    <w:rsid w:val="00B21BE0"/>
    <w:rsid w:val="00B358B6"/>
    <w:rsid w:val="00B7680F"/>
    <w:rsid w:val="00B952D6"/>
    <w:rsid w:val="00CA405F"/>
    <w:rsid w:val="00CB4E51"/>
    <w:rsid w:val="00D65D6C"/>
    <w:rsid w:val="00D66137"/>
    <w:rsid w:val="00D749D5"/>
    <w:rsid w:val="00DC25B2"/>
    <w:rsid w:val="00E36E0F"/>
    <w:rsid w:val="00E9369E"/>
    <w:rsid w:val="00EA63C0"/>
    <w:rsid w:val="00EE4283"/>
    <w:rsid w:val="00FE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137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D6613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1BE0"/>
    <w:pPr>
      <w:spacing w:after="0" w:line="240" w:lineRule="auto"/>
    </w:pPr>
  </w:style>
  <w:style w:type="paragraph" w:styleId="3">
    <w:name w:val="Body Text 3"/>
    <w:basedOn w:val="a"/>
    <w:link w:val="30"/>
    <w:rsid w:val="00B35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58B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rsid w:val="00824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4C11"/>
    <w:pPr>
      <w:widowControl w:val="0"/>
      <w:shd w:val="clear" w:color="auto" w:fill="FFFFFF"/>
      <w:spacing w:after="0" w:line="252" w:lineRule="exac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User0046</dc:creator>
  <cp:lastModifiedBy>User0034</cp:lastModifiedBy>
  <cp:revision>15</cp:revision>
  <dcterms:created xsi:type="dcterms:W3CDTF">2022-03-10T13:36:00Z</dcterms:created>
  <dcterms:modified xsi:type="dcterms:W3CDTF">2023-04-12T07:59:00Z</dcterms:modified>
</cp:coreProperties>
</file>