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624" w:rsidRDefault="007A7B7F" w:rsidP="007A7B7F">
      <w:pPr>
        <w:jc w:val="both"/>
      </w:pPr>
      <w:r w:rsidRPr="007A7B7F">
        <w:rPr>
          <w:rFonts w:ascii="Times New Roman" w:eastAsia="Times New Roman" w:hAnsi="Times New Roman" w:cs="Times New Roman"/>
          <w:b/>
          <w:lang w:eastAsia="ru-RU"/>
        </w:rPr>
        <w:t>АО «Российский аукционный дом»</w:t>
      </w:r>
      <w:r w:rsidRPr="007A7B7F">
        <w:rPr>
          <w:rFonts w:ascii="Times New Roman" w:eastAsia="Times New Roman" w:hAnsi="Times New Roman" w:cs="Times New Roman"/>
          <w:lang w:eastAsia="ru-RU"/>
        </w:rPr>
        <w:t xml:space="preserve">  (ИНН 7838430413, адрес: 190000, Санкт-Петербург, </w:t>
      </w:r>
      <w:proofErr w:type="spellStart"/>
      <w:r w:rsidRPr="007A7B7F">
        <w:rPr>
          <w:rFonts w:ascii="Times New Roman" w:eastAsia="Times New Roman" w:hAnsi="Times New Roman" w:cs="Times New Roman"/>
          <w:lang w:eastAsia="ru-RU"/>
        </w:rPr>
        <w:t>пер.Гривцова</w:t>
      </w:r>
      <w:proofErr w:type="spellEnd"/>
      <w:r w:rsidRPr="007A7B7F">
        <w:rPr>
          <w:rFonts w:ascii="Times New Roman" w:eastAsia="Times New Roman" w:hAnsi="Times New Roman" w:cs="Times New Roman"/>
          <w:lang w:eastAsia="ru-RU"/>
        </w:rPr>
        <w:t xml:space="preserve">, д.5, </w:t>
      </w:r>
      <w:proofErr w:type="spellStart"/>
      <w:r w:rsidRPr="007A7B7F">
        <w:rPr>
          <w:rFonts w:ascii="Times New Roman" w:eastAsia="Times New Roman" w:hAnsi="Times New Roman" w:cs="Times New Roman"/>
          <w:lang w:eastAsia="ru-RU"/>
        </w:rPr>
        <w:t>лит.В</w:t>
      </w:r>
      <w:proofErr w:type="spellEnd"/>
      <w:r w:rsidRPr="007A7B7F">
        <w:rPr>
          <w:rFonts w:ascii="Times New Roman" w:eastAsia="Times New Roman" w:hAnsi="Times New Roman" w:cs="Times New Roman"/>
          <w:lang w:eastAsia="ru-RU"/>
        </w:rPr>
        <w:t xml:space="preserve">, 8(800)777-57-57, a.stepina@auction-house.ru) (далее – Организатор торгов, ОТ), действующее на основании договора поручения с </w:t>
      </w:r>
      <w:r w:rsidRPr="007A7B7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ЗАО «Культурно-исторический и деловой центр «</w:t>
      </w:r>
      <w:proofErr w:type="spellStart"/>
      <w:r w:rsidRPr="007A7B7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Бурмистерская</w:t>
      </w:r>
      <w:proofErr w:type="spellEnd"/>
      <w:r w:rsidRPr="007A7B7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палата» </w:t>
      </w:r>
      <w:r w:rsidRPr="007A7B7F">
        <w:rPr>
          <w:rFonts w:ascii="Times New Roman" w:eastAsia="Calibri" w:hAnsi="Times New Roman" w:cs="Times New Roman"/>
        </w:rPr>
        <w:t>(ИНН 7709300945</w:t>
      </w:r>
      <w:r w:rsidRPr="007A7B7F">
        <w:rPr>
          <w:rFonts w:ascii="Times New Roman" w:eastAsia="Times New Roman" w:hAnsi="Times New Roman" w:cs="Times New Roman"/>
          <w:lang w:eastAsia="ru-RU"/>
        </w:rPr>
        <w:t xml:space="preserve">, далее – Должник) в лице конкурсного управляющего </w:t>
      </w:r>
      <w:r w:rsidRPr="007A7B7F">
        <w:rPr>
          <w:rFonts w:ascii="Times New Roman" w:eastAsia="Calibri" w:hAnsi="Times New Roman" w:cs="Times New Roman"/>
          <w:b/>
          <w:bCs/>
          <w:snapToGrid w:val="0"/>
        </w:rPr>
        <w:t xml:space="preserve"> Кондратьева Александра Сергеевича </w:t>
      </w:r>
      <w:r w:rsidRPr="007A7B7F">
        <w:rPr>
          <w:rFonts w:ascii="Times New Roman" w:eastAsia="Calibri" w:hAnsi="Times New Roman" w:cs="Times New Roman"/>
        </w:rPr>
        <w:t>(ИНН 183307612059,</w:t>
      </w:r>
      <w:r w:rsidRPr="007A7B7F">
        <w:rPr>
          <w:rFonts w:ascii="Calibri" w:eastAsia="Calibri" w:hAnsi="Calibri" w:cs="Times New Roman"/>
        </w:rPr>
        <w:t xml:space="preserve"> </w:t>
      </w:r>
      <w:r w:rsidRPr="007A7B7F">
        <w:rPr>
          <w:rFonts w:ascii="Times New Roman" w:eastAsia="Times New Roman" w:hAnsi="Times New Roman" w:cs="Times New Roman"/>
          <w:lang w:eastAsia="ru-RU"/>
        </w:rPr>
        <w:t>далее – КУ), действующего на основании  решения АС</w:t>
      </w:r>
      <w:r w:rsidRPr="007A7B7F">
        <w:rPr>
          <w:rFonts w:ascii="Times New Roman" w:eastAsia="Calibri" w:hAnsi="Times New Roman" w:cs="Times New Roman"/>
          <w:bCs/>
        </w:rPr>
        <w:t xml:space="preserve"> </w:t>
      </w:r>
      <w:r w:rsidRPr="007A7B7F">
        <w:rPr>
          <w:rFonts w:ascii="Calibri" w:eastAsia="Calibri" w:hAnsi="Calibri" w:cs="Times New Roman"/>
        </w:rPr>
        <w:t xml:space="preserve"> </w:t>
      </w:r>
      <w:r w:rsidRPr="007A7B7F">
        <w:rPr>
          <w:rFonts w:ascii="Times New Roman" w:eastAsia="Calibri" w:hAnsi="Times New Roman" w:cs="Times New Roman"/>
          <w:bCs/>
        </w:rPr>
        <w:t>г. Москвы от 15.11.2017 по делу № А40-242192/16</w:t>
      </w:r>
      <w:r w:rsidRPr="007A7B7F">
        <w:rPr>
          <w:rFonts w:ascii="Times New Roman" w:eastAsia="Times New Roman" w:hAnsi="Times New Roman" w:cs="Times New Roman"/>
          <w:lang w:eastAsia="ru-RU"/>
        </w:rPr>
        <w:t xml:space="preserve">, сообщает о проведении на электронной торговой площадке АО «Российский аукционный дом» по адресу в сети интернет: http://www.lot-online.ru (далее – ЭП) электронных торгов посредством публичного предложения (далее – Торги). Продаже на Торгах </w:t>
      </w:r>
      <w:r w:rsidRPr="007A7B7F">
        <w:rPr>
          <w:rFonts w:ascii="Times New Roman" w:eastAsia="Times New Roman" w:hAnsi="Times New Roman" w:cs="Times New Roman"/>
          <w:b/>
          <w:bCs/>
          <w:lang w:eastAsia="ru-RU"/>
        </w:rPr>
        <w:t>единым лотом</w:t>
      </w:r>
      <w:r w:rsidRPr="007A7B7F">
        <w:rPr>
          <w:rFonts w:ascii="Times New Roman" w:eastAsia="Times New Roman" w:hAnsi="Times New Roman" w:cs="Times New Roman"/>
          <w:lang w:eastAsia="ru-RU"/>
        </w:rPr>
        <w:t xml:space="preserve"> подлежит следующее имущество (далее – Лот): </w:t>
      </w:r>
      <w:r w:rsidRPr="007A7B7F">
        <w:rPr>
          <w:rFonts w:ascii="Times New Roman" w:eastAsia="Times New Roman" w:hAnsi="Times New Roman" w:cs="Times New Roman"/>
          <w:b/>
          <w:lang w:eastAsia="ru-RU"/>
        </w:rPr>
        <w:t xml:space="preserve">Лот 1: </w:t>
      </w:r>
      <w:r w:rsidRPr="007A7B7F">
        <w:rPr>
          <w:rFonts w:ascii="Times New Roman" w:eastAsia="Calibri" w:hAnsi="Times New Roman" w:cs="Times New Roman"/>
          <w:bCs/>
        </w:rPr>
        <w:t xml:space="preserve">помещение, назначение: нежилое, этаж № 1, кадастровый №: 77:01:0002004:2353. Адрес: г. Москва, ул. Большая Полянка, д. 43, стр.3. Площадь: 37,5 </w:t>
      </w:r>
      <w:proofErr w:type="spellStart"/>
      <w:r w:rsidRPr="007A7B7F">
        <w:rPr>
          <w:rFonts w:ascii="Times New Roman" w:eastAsia="Calibri" w:hAnsi="Times New Roman" w:cs="Times New Roman"/>
          <w:bCs/>
        </w:rPr>
        <w:t>кв.м</w:t>
      </w:r>
      <w:proofErr w:type="spellEnd"/>
      <w:r w:rsidRPr="007A7B7F">
        <w:rPr>
          <w:rFonts w:ascii="Times New Roman" w:eastAsia="Calibri" w:hAnsi="Times New Roman" w:cs="Times New Roman"/>
          <w:bCs/>
        </w:rPr>
        <w:t xml:space="preserve">. Общая долевая собственность, доля в праве 30/100; помещение, назначение: нежилое, подвал, кадастровый №: 77:01:0002004:2373. Адрес: г. Москва, ул. Большая Полянка, д. 43, стр.3. Площадь: 17,5 </w:t>
      </w:r>
      <w:proofErr w:type="spellStart"/>
      <w:r w:rsidRPr="007A7B7F">
        <w:rPr>
          <w:rFonts w:ascii="Times New Roman" w:eastAsia="Calibri" w:hAnsi="Times New Roman" w:cs="Times New Roman"/>
          <w:bCs/>
        </w:rPr>
        <w:t>кв.м</w:t>
      </w:r>
      <w:proofErr w:type="spellEnd"/>
      <w:r w:rsidRPr="007A7B7F">
        <w:rPr>
          <w:rFonts w:ascii="Times New Roman" w:eastAsia="Calibri" w:hAnsi="Times New Roman" w:cs="Times New Roman"/>
          <w:bCs/>
        </w:rPr>
        <w:t xml:space="preserve">.; помещение, назначение: нежилое, этаж № 1, кадастровый №: 77:01:0002004:2355. Адрес: г. Москва, ул. Большая Полянка, д. 43, стр.3. Площадь: 6,9 </w:t>
      </w:r>
      <w:proofErr w:type="spellStart"/>
      <w:r w:rsidRPr="007A7B7F">
        <w:rPr>
          <w:rFonts w:ascii="Times New Roman" w:eastAsia="Calibri" w:hAnsi="Times New Roman" w:cs="Times New Roman"/>
          <w:bCs/>
        </w:rPr>
        <w:t>кв.м</w:t>
      </w:r>
      <w:proofErr w:type="spellEnd"/>
      <w:r w:rsidRPr="007A7B7F">
        <w:rPr>
          <w:rFonts w:ascii="Times New Roman" w:eastAsia="Calibri" w:hAnsi="Times New Roman" w:cs="Times New Roman"/>
          <w:bCs/>
        </w:rPr>
        <w:t>. Общая долевая собственность, доля в праве 30/100.</w:t>
      </w:r>
      <w:r w:rsidRPr="007A7B7F">
        <w:rPr>
          <w:rFonts w:ascii="Calibri" w:eastAsia="Calibri" w:hAnsi="Calibri" w:cs="Times New Roman"/>
        </w:rPr>
        <w:t xml:space="preserve"> </w:t>
      </w:r>
      <w:r w:rsidRPr="007A7B7F">
        <w:rPr>
          <w:rFonts w:ascii="Times New Roman" w:eastAsia="Calibri" w:hAnsi="Times New Roman" w:cs="Times New Roman"/>
          <w:b/>
          <w:bCs/>
        </w:rPr>
        <w:t>Начальная цена Лота 1</w:t>
      </w:r>
      <w:r w:rsidRPr="007A7B7F">
        <w:rPr>
          <w:rFonts w:ascii="Times New Roman" w:eastAsia="Calibri" w:hAnsi="Times New Roman" w:cs="Times New Roman"/>
          <w:bCs/>
        </w:rPr>
        <w:t xml:space="preserve"> - </w:t>
      </w:r>
      <w:r w:rsidRPr="007A7B7F">
        <w:rPr>
          <w:rFonts w:ascii="Times New Roman" w:eastAsia="Calibri" w:hAnsi="Times New Roman" w:cs="Times New Roman"/>
          <w:b/>
          <w:bCs/>
        </w:rPr>
        <w:t>4 319 280,00</w:t>
      </w:r>
      <w:r w:rsidRPr="007A7B7F">
        <w:rPr>
          <w:rFonts w:ascii="Times New Roman" w:eastAsia="Calibri" w:hAnsi="Times New Roman" w:cs="Times New Roman"/>
          <w:bCs/>
        </w:rPr>
        <w:t xml:space="preserve"> </w:t>
      </w:r>
      <w:r w:rsidRPr="007A7B7F">
        <w:rPr>
          <w:rFonts w:ascii="Times New Roman" w:eastAsia="Calibri" w:hAnsi="Times New Roman" w:cs="Times New Roman"/>
          <w:b/>
          <w:bCs/>
        </w:rPr>
        <w:t>руб.</w:t>
      </w:r>
      <w:r w:rsidRPr="007A7B7F">
        <w:rPr>
          <w:rFonts w:ascii="Times New Roman" w:eastAsia="Calibri" w:hAnsi="Times New Roman" w:cs="Times New Roman"/>
          <w:bCs/>
        </w:rPr>
        <w:t xml:space="preserve">  </w:t>
      </w:r>
      <w:r w:rsidRPr="007A7B7F">
        <w:rPr>
          <w:rFonts w:ascii="Times New Roman" w:eastAsia="Calibri" w:hAnsi="Times New Roman" w:cs="Times New Roman"/>
          <w:b/>
          <w:bCs/>
        </w:rPr>
        <w:t>Обременение Лота: залог (ипотека) в пользу АО «РУССТРОЙБАНК».</w:t>
      </w:r>
      <w:r w:rsidR="0010060A">
        <w:rPr>
          <w:rFonts w:ascii="Times New Roman" w:eastAsia="Calibri" w:hAnsi="Times New Roman" w:cs="Times New Roman"/>
          <w:bCs/>
        </w:rPr>
        <w:t xml:space="preserve"> </w:t>
      </w:r>
      <w:r w:rsidRPr="007A7B7F">
        <w:rPr>
          <w:rFonts w:ascii="Times New Roman" w:eastAsia="Calibri" w:hAnsi="Times New Roman" w:cs="Times New Roman"/>
          <w:bCs/>
        </w:rPr>
        <w:t xml:space="preserve">Лот реализуется в порядке, установленном ст. 250 ГК РФ, предусматривающей при продаже доли в праве общей собственности постороннему лицу преимущественное право покупки продаваемой доли остальным участникам долевой собственности по цене, за которую она продается, и на прочих равных условиях. Договор купли-продажи заключается в нотариальной форме. </w:t>
      </w:r>
      <w:r w:rsidRPr="007A7B7F">
        <w:rPr>
          <w:rFonts w:ascii="Times New Roman" w:eastAsia="Calibri" w:hAnsi="Times New Roman" w:cs="Times New Roman"/>
          <w:b/>
          <w:bCs/>
        </w:rPr>
        <w:t xml:space="preserve"> </w:t>
      </w:r>
      <w:r w:rsidRPr="007A7B7F">
        <w:rPr>
          <w:rFonts w:ascii="Times New Roman" w:eastAsia="Calibri" w:hAnsi="Times New Roman" w:cs="Times New Roman"/>
          <w:bCs/>
        </w:rPr>
        <w:t>Ознакомление с Лотом производится КУ по адресу местонахождения по предварительной договоренности в раб. дни с 12:00 до 16:00, тел.</w:t>
      </w:r>
      <w:r w:rsidR="0010060A">
        <w:rPr>
          <w:rFonts w:ascii="Times New Roman" w:eastAsia="Calibri" w:hAnsi="Times New Roman" w:cs="Times New Roman"/>
          <w:bCs/>
        </w:rPr>
        <w:t xml:space="preserve"> </w:t>
      </w:r>
      <w:bookmarkStart w:id="0" w:name="_GoBack"/>
      <w:bookmarkEnd w:id="0"/>
      <w:r w:rsidRPr="007A7B7F">
        <w:rPr>
          <w:rFonts w:ascii="Times New Roman" w:eastAsia="Calibri" w:hAnsi="Times New Roman" w:cs="Times New Roman"/>
          <w:bCs/>
        </w:rPr>
        <w:t>+7(988)8761980, эл.</w:t>
      </w:r>
      <w:r w:rsidR="00383A2B">
        <w:rPr>
          <w:rFonts w:ascii="Times New Roman" w:eastAsia="Calibri" w:hAnsi="Times New Roman" w:cs="Times New Roman"/>
          <w:bCs/>
        </w:rPr>
        <w:t xml:space="preserve"> </w:t>
      </w:r>
      <w:r w:rsidRPr="007A7B7F">
        <w:rPr>
          <w:rFonts w:ascii="Times New Roman" w:eastAsia="Calibri" w:hAnsi="Times New Roman" w:cs="Times New Roman"/>
          <w:bCs/>
        </w:rPr>
        <w:t xml:space="preserve">почта: </w:t>
      </w:r>
      <w:hyperlink r:id="rId4" w:history="1">
        <w:r w:rsidRPr="007A7B7F">
          <w:rPr>
            <w:rFonts w:ascii="Times New Roman" w:eastAsia="Calibri" w:hAnsi="Times New Roman" w:cs="Times New Roman"/>
            <w:bCs/>
            <w:color w:val="0000FF"/>
            <w:u w:val="single"/>
          </w:rPr>
          <w:t>tandelova78@mail.ru</w:t>
        </w:r>
      </w:hyperlink>
      <w:r w:rsidRPr="007A7B7F">
        <w:rPr>
          <w:rFonts w:ascii="Times New Roman" w:eastAsia="Calibri" w:hAnsi="Times New Roman" w:cs="Times New Roman"/>
          <w:bCs/>
        </w:rPr>
        <w:t xml:space="preserve"> (</w:t>
      </w:r>
      <w:proofErr w:type="spellStart"/>
      <w:r w:rsidRPr="007A7B7F">
        <w:rPr>
          <w:rFonts w:ascii="Times New Roman" w:eastAsia="Calibri" w:hAnsi="Times New Roman" w:cs="Times New Roman"/>
          <w:bCs/>
        </w:rPr>
        <w:t>Танделова</w:t>
      </w:r>
      <w:proofErr w:type="spellEnd"/>
      <w:r w:rsidRPr="007A7B7F">
        <w:rPr>
          <w:rFonts w:ascii="Times New Roman" w:eastAsia="Calibri" w:hAnsi="Times New Roman" w:cs="Times New Roman"/>
          <w:bCs/>
        </w:rPr>
        <w:t xml:space="preserve"> Марина Владимировна), а также ОТ в раб. дни с 09:00 до 18:00, тел. 8 (499) 395-00-20, </w:t>
      </w:r>
      <w:hyperlink r:id="rId5" w:history="1">
        <w:r w:rsidRPr="007A7B7F">
          <w:rPr>
            <w:rFonts w:ascii="Times New Roman" w:eastAsia="Calibri" w:hAnsi="Times New Roman" w:cs="Times New Roman"/>
            <w:bCs/>
            <w:color w:val="0000FF"/>
            <w:u w:val="single"/>
          </w:rPr>
          <w:t>informmsk@auction-house.ru</w:t>
        </w:r>
      </w:hyperlink>
      <w:r w:rsidRPr="007A7B7F">
        <w:rPr>
          <w:rFonts w:ascii="Times New Roman" w:eastAsia="Calibri" w:hAnsi="Times New Roman" w:cs="Times New Roman"/>
          <w:bCs/>
        </w:rPr>
        <w:t>.</w:t>
      </w:r>
      <w:r w:rsidRPr="007A7B7F">
        <w:rPr>
          <w:rFonts w:ascii="Times New Roman" w:eastAsia="Calibri" w:hAnsi="Times New Roman" w:cs="Times New Roman"/>
          <w:b/>
          <w:bCs/>
        </w:rPr>
        <w:t xml:space="preserve"> </w:t>
      </w:r>
      <w:r w:rsidRPr="007A7B7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A7B7F">
        <w:rPr>
          <w:rFonts w:ascii="Times New Roman" w:eastAsia="Times New Roman" w:hAnsi="Times New Roman" w:cs="Times New Roman"/>
          <w:b/>
          <w:lang w:eastAsia="ru-RU"/>
        </w:rPr>
        <w:t>Дата начала приема заявок – 30.04.2023 с 17 час.00 мин. (</w:t>
      </w:r>
      <w:proofErr w:type="spellStart"/>
      <w:r w:rsidRPr="007A7B7F">
        <w:rPr>
          <w:rFonts w:ascii="Times New Roman" w:eastAsia="Times New Roman" w:hAnsi="Times New Roman" w:cs="Times New Roman"/>
          <w:b/>
          <w:lang w:eastAsia="ru-RU"/>
        </w:rPr>
        <w:t>мск</w:t>
      </w:r>
      <w:proofErr w:type="spellEnd"/>
      <w:r w:rsidRPr="007A7B7F">
        <w:rPr>
          <w:rFonts w:ascii="Times New Roman" w:eastAsia="Times New Roman" w:hAnsi="Times New Roman" w:cs="Times New Roman"/>
          <w:b/>
          <w:lang w:eastAsia="ru-RU"/>
        </w:rPr>
        <w:t>).</w:t>
      </w:r>
      <w:r w:rsidRPr="007A7B7F">
        <w:rPr>
          <w:rFonts w:ascii="Times New Roman" w:eastAsia="Times New Roman" w:hAnsi="Times New Roman" w:cs="Times New Roman"/>
          <w:lang w:eastAsia="ru-RU"/>
        </w:rPr>
        <w:t xml:space="preserve"> Сокращение: календарный день – к/день. Прием заявок составляет: в 1-ом периоде – 14 (четырнадцать) к/ дней с даты начала приёма заявок, без изменения начальной цены, со 2-го по 5-й периоды – 7 (семь) к/дней, величина снижения – 5% от начальной цены лота, установленной на первом периоде Торгов. </w:t>
      </w:r>
      <w:r w:rsidRPr="007A7B7F">
        <w:rPr>
          <w:rFonts w:ascii="Times New Roman" w:eastAsia="Times New Roman" w:hAnsi="Times New Roman" w:cs="Times New Roman"/>
          <w:b/>
          <w:lang w:eastAsia="ru-RU"/>
        </w:rPr>
        <w:t xml:space="preserve">Минимальная цена составляет 3 455 424,00 руб. </w:t>
      </w:r>
      <w:r w:rsidRPr="007A7B7F">
        <w:rPr>
          <w:rFonts w:ascii="Times New Roman" w:eastAsia="Times New Roman" w:hAnsi="Times New Roman" w:cs="Times New Roman"/>
          <w:lang w:eastAsia="ru-RU"/>
        </w:rPr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Pr="007A7B7F">
        <w:rPr>
          <w:rFonts w:ascii="Times New Roman" w:eastAsia="Times New Roman" w:hAnsi="Times New Roman" w:cs="Times New Roman"/>
          <w:b/>
          <w:lang w:eastAsia="ru-RU"/>
        </w:rPr>
        <w:t>Задаток - 10 %</w:t>
      </w:r>
      <w:r w:rsidRPr="007A7B7F">
        <w:rPr>
          <w:rFonts w:ascii="Times New Roman" w:eastAsia="Times New Roman" w:hAnsi="Times New Roman" w:cs="Times New Roman"/>
          <w:lang w:eastAsia="ru-RU"/>
        </w:rPr>
        <w:t xml:space="preserve"> от начальной цены Лота, установленный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В платежном документе в графе «назначение платежа» должна содержаться информация: «№ л/с 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 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7A7B7F">
        <w:rPr>
          <w:rFonts w:ascii="Times New Roman" w:eastAsia="Times New Roman" w:hAnsi="Times New Roman" w:cs="Times New Roman"/>
          <w:lang w:eastAsia="ru-RU"/>
        </w:rPr>
        <w:t>иностр</w:t>
      </w:r>
      <w:proofErr w:type="spellEnd"/>
      <w:r w:rsidRPr="007A7B7F">
        <w:rPr>
          <w:rFonts w:ascii="Times New Roman" w:eastAsia="Times New Roman" w:hAnsi="Times New Roman" w:cs="Times New Roman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ОТ имеет право отменить торги в любое время до момента подведения итогов. Проект договора купли-продажи (далее – Договор) размещен на ЭП. Договор заключается с ПТ в течение 5 дней с даты получения победителем торгов Договора от КУ.  Оплата - в течение 30 дней со дня подписания Договора на спец. счет Должника: </w:t>
      </w:r>
      <w:r w:rsidRPr="007A7B7F">
        <w:rPr>
          <w:rFonts w:ascii="Times New Roman" w:eastAsia="Calibri" w:hAnsi="Times New Roman" w:cs="Times New Roman"/>
        </w:rPr>
        <w:t>№</w:t>
      </w:r>
      <w:r w:rsidRPr="007A7B7F">
        <w:rPr>
          <w:rFonts w:ascii="Times New Roman" w:eastAsia="Calibri" w:hAnsi="Times New Roman" w:cs="Times New Roman"/>
          <w:bCs/>
          <w:iCs/>
        </w:rPr>
        <w:t xml:space="preserve"> 40702810512020152951</w:t>
      </w:r>
      <w:r w:rsidRPr="007A7B7F">
        <w:rPr>
          <w:rFonts w:ascii="Times New Roman" w:eastAsia="Calibri" w:hAnsi="Times New Roman" w:cs="Times New Roman"/>
        </w:rPr>
        <w:t xml:space="preserve"> в</w:t>
      </w:r>
      <w:r w:rsidRPr="007A7B7F">
        <w:rPr>
          <w:rFonts w:ascii="Times New Roman" w:eastAsia="Calibri" w:hAnsi="Times New Roman" w:cs="Times New Roman"/>
          <w:bCs/>
        </w:rPr>
        <w:t xml:space="preserve"> Банк Филиал "Корпоративный" ПАО "</w:t>
      </w:r>
      <w:proofErr w:type="spellStart"/>
      <w:r w:rsidRPr="007A7B7F">
        <w:rPr>
          <w:rFonts w:ascii="Times New Roman" w:eastAsia="Calibri" w:hAnsi="Times New Roman" w:cs="Times New Roman"/>
          <w:bCs/>
        </w:rPr>
        <w:t>Совкомбанк</w:t>
      </w:r>
      <w:proofErr w:type="spellEnd"/>
      <w:r w:rsidRPr="007A7B7F">
        <w:rPr>
          <w:rFonts w:ascii="Times New Roman" w:eastAsia="Calibri" w:hAnsi="Times New Roman" w:cs="Times New Roman"/>
          <w:bCs/>
        </w:rPr>
        <w:t>" (г. Москва)</w:t>
      </w:r>
      <w:r w:rsidRPr="007A7B7F">
        <w:rPr>
          <w:rFonts w:ascii="Times New Roman" w:eastAsia="Calibri" w:hAnsi="Times New Roman" w:cs="Times New Roman"/>
        </w:rPr>
        <w:t>, к/с 30101810445250000360, БИК</w:t>
      </w:r>
      <w:r w:rsidRPr="007A7B7F">
        <w:rPr>
          <w:rFonts w:ascii="Times New Roman" w:eastAsia="Calibri" w:hAnsi="Times New Roman" w:cs="Times New Roman"/>
          <w:bCs/>
          <w:iCs/>
        </w:rPr>
        <w:t xml:space="preserve"> 044525360</w:t>
      </w:r>
      <w:r w:rsidRPr="007A7B7F">
        <w:rPr>
          <w:rFonts w:ascii="Times New Roman" w:eastAsia="Times New Roman" w:hAnsi="Times New Roman" w:cs="Times New Roman"/>
          <w:lang w:eastAsia="ru-RU"/>
        </w:rPr>
        <w:t>. 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6616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1E"/>
    <w:rsid w:val="0010060A"/>
    <w:rsid w:val="0038231E"/>
    <w:rsid w:val="00383A2B"/>
    <w:rsid w:val="00661624"/>
    <w:rsid w:val="007A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5D75A-63DE-4DB2-9F68-A216D3EED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mailto:tandelova7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1054</Words>
  <Characters>6011</Characters>
  <Application>Microsoft Office Word</Application>
  <DocSecurity>0</DocSecurity>
  <Lines>50</Lines>
  <Paragraphs>14</Paragraphs>
  <ScaleCrop>false</ScaleCrop>
  <Company/>
  <LinksUpToDate>false</LinksUpToDate>
  <CharactersWithSpaces>7051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10</cp:revision>
  <dcterms:created xsi:type="dcterms:W3CDTF">2023-04-13T11:18:00Z</dcterms:created>
  <dcterms:modified xsi:type="dcterms:W3CDTF">2023-04-13T11:18:00Z</dcterms:modified>
</cp:coreProperties>
</file>