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FD46" w14:textId="1E5F98A2" w:rsidR="00793DA8" w:rsidRPr="006C3FF8" w:rsidRDefault="00CD6C61" w:rsidP="006876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3F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Организатор торгов АО «Российский аукционный дом»</w:t>
      </w:r>
      <w:r w:rsidRPr="006C3FF8">
        <w:rPr>
          <w:rFonts w:ascii="Times New Roman" w:hAnsi="Times New Roman" w:cs="Times New Roman"/>
          <w:color w:val="000000"/>
          <w:sz w:val="25"/>
          <w:szCs w:val="25"/>
        </w:rPr>
        <w:t xml:space="preserve"> (АО «РАД», ОГРН 1097847233351, ИНН 7838430413, 190000, Санкт-Петербург, пер. Гривцова, д.5, </w:t>
      </w:r>
      <w:proofErr w:type="spellStart"/>
      <w:r w:rsidRPr="006C3FF8">
        <w:rPr>
          <w:rFonts w:ascii="Times New Roman" w:hAnsi="Times New Roman" w:cs="Times New Roman"/>
          <w:color w:val="000000"/>
          <w:sz w:val="25"/>
          <w:szCs w:val="25"/>
        </w:rPr>
        <w:t>лит.В</w:t>
      </w:r>
      <w:proofErr w:type="spellEnd"/>
      <w:r w:rsidRPr="006C3FF8">
        <w:rPr>
          <w:rFonts w:ascii="Times New Roman" w:hAnsi="Times New Roman" w:cs="Times New Roman"/>
          <w:color w:val="000000"/>
          <w:sz w:val="25"/>
          <w:szCs w:val="25"/>
        </w:rPr>
        <w:t xml:space="preserve">, 8(473)260-60-78, 8(800)777-57-57, </w:t>
      </w:r>
      <w:hyperlink r:id="rId5" w:history="1">
        <w:r w:rsidRPr="006C3FF8">
          <w:rPr>
            <w:rStyle w:val="a3"/>
            <w:rFonts w:ascii="Times New Roman" w:hAnsi="Times New Roman" w:cs="Times New Roman"/>
            <w:sz w:val="25"/>
            <w:szCs w:val="25"/>
          </w:rPr>
          <w:t>valek@auction-house.ru</w:t>
        </w:r>
      </w:hyperlink>
      <w:r w:rsidRPr="006C3FF8">
        <w:rPr>
          <w:rFonts w:ascii="Times New Roman" w:hAnsi="Times New Roman" w:cs="Times New Roman"/>
          <w:color w:val="000000"/>
          <w:sz w:val="25"/>
          <w:szCs w:val="25"/>
        </w:rPr>
        <w:t xml:space="preserve"> (далее - ОТ), действующее на основании договора поручения с </w:t>
      </w:r>
      <w:bookmarkStart w:id="0" w:name="_Hlk114343428"/>
      <w:bookmarkStart w:id="1" w:name="_Hlk113977604"/>
      <w:bookmarkStart w:id="2" w:name="_Hlk114566606"/>
      <w:r w:rsidRPr="006C3FF8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 xml:space="preserve">Обществом с ограниченной ответственностью "БАЗАЛЬТ" (ООО "БАЗАЛЬТ") </w:t>
      </w:r>
      <w:r w:rsidRPr="006C3FF8">
        <w:rPr>
          <w:rFonts w:ascii="Times New Roman" w:hAnsi="Times New Roman" w:cs="Times New Roman"/>
          <w:iCs/>
          <w:color w:val="000000"/>
          <w:sz w:val="25"/>
          <w:szCs w:val="25"/>
        </w:rPr>
        <w:t>ОГРН</w:t>
      </w:r>
      <w:r w:rsidRPr="006C3FF8">
        <w:rPr>
          <w:rFonts w:ascii="Times New Roman" w:hAnsi="Times New Roman" w:cs="Times New Roman"/>
          <w:iCs/>
          <w:color w:val="000000"/>
          <w:sz w:val="25"/>
          <w:szCs w:val="25"/>
        </w:rPr>
        <w:tab/>
        <w:t>1137746453602,  ИНН</w:t>
      </w:r>
      <w:r w:rsidRPr="006C3FF8">
        <w:rPr>
          <w:rFonts w:ascii="Times New Roman" w:hAnsi="Times New Roman" w:cs="Times New Roman"/>
          <w:iCs/>
          <w:color w:val="000000"/>
          <w:sz w:val="25"/>
          <w:szCs w:val="25"/>
        </w:rPr>
        <w:tab/>
        <w:t xml:space="preserve">7705541153, КПП 770501001, адрес: 115035, Москва, ул. Садовническая, 72, стр.1, именуемое в дальнейшем «Должник», в лице </w:t>
      </w:r>
      <w:r w:rsidRPr="006C3FF8">
        <w:rPr>
          <w:rFonts w:ascii="Times New Roman" w:hAnsi="Times New Roman" w:cs="Times New Roman"/>
          <w:b/>
          <w:bCs/>
          <w:iCs/>
          <w:color w:val="000000"/>
          <w:sz w:val="25"/>
          <w:szCs w:val="25"/>
        </w:rPr>
        <w:t>конкурсного управляющего Новожилова Владимира Владимировича</w:t>
      </w:r>
      <w:r w:rsidRPr="006C3FF8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 (ИНН 771003753079, СНИЛС 058-430-053 47, адрес для корреспонденции: 123056, Москва, а/я 53, рег. номер 19426, члена СРО Ассоциация арбитражных управляющих саморегулируемая организация "Центральное агентство арбитражных управляющих" (ИНН 7731024000, ОГРН 1107799028523, адрес: 119017, Москва, пер. 1-й Казачий, д. 8 , стр. 1, офис 2),  действующего на основании Решения Арбитражного суда г. Москвы от 16.03.2022 г., по делу № А40-220595/21-57-1205 (далее – Конкурсный управляющий, КУ)</w:t>
      </w:r>
      <w:bookmarkEnd w:id="0"/>
      <w:bookmarkEnd w:id="1"/>
      <w:bookmarkEnd w:id="2"/>
      <w:r w:rsidRPr="006C3FF8">
        <w:rPr>
          <w:rFonts w:ascii="Times New Roman" w:hAnsi="Times New Roman" w:cs="Times New Roman"/>
          <w:color w:val="000000"/>
          <w:sz w:val="25"/>
          <w:szCs w:val="25"/>
        </w:rPr>
        <w:t xml:space="preserve">, </w:t>
      </w:r>
      <w:r w:rsidR="00A00B04" w:rsidRPr="006C3FF8">
        <w:rPr>
          <w:rFonts w:ascii="Times New Roman" w:hAnsi="Times New Roman" w:cs="Times New Roman"/>
          <w:sz w:val="25"/>
          <w:szCs w:val="25"/>
        </w:rPr>
        <w:t xml:space="preserve">сообщает </w:t>
      </w:r>
      <w:r w:rsidR="00A00B04" w:rsidRPr="006C3FF8">
        <w:rPr>
          <w:rFonts w:ascii="Times New Roman" w:hAnsi="Times New Roman" w:cs="Times New Roman"/>
          <w:b/>
          <w:sz w:val="25"/>
          <w:szCs w:val="25"/>
        </w:rPr>
        <w:t>о про</w:t>
      </w:r>
      <w:r w:rsidR="00A00B04"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ведении торгов посредством публичного предложения</w:t>
      </w:r>
      <w:r w:rsidR="00A00B04"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(Торги) на</w:t>
      </w:r>
      <w:r w:rsidR="00A00B04" w:rsidRPr="006C3FF8">
        <w:rPr>
          <w:rFonts w:ascii="Times New Roman" w:hAnsi="Times New Roman" w:cs="Times New Roman"/>
          <w:sz w:val="25"/>
          <w:szCs w:val="25"/>
        </w:rPr>
        <w:t xml:space="preserve"> </w:t>
      </w:r>
      <w:r w:rsidR="00A00B04"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>электронной площадке АО «Российский аукционный дом», по адресу в сети Интернет: http://www.lot-online.ru/ (ЭП)</w:t>
      </w:r>
      <w:r w:rsidR="00A00B04" w:rsidRPr="006C3FF8">
        <w:rPr>
          <w:rFonts w:ascii="Times New Roman" w:hAnsi="Times New Roman" w:cs="Times New Roman"/>
          <w:sz w:val="25"/>
          <w:szCs w:val="25"/>
        </w:rPr>
        <w:t>.</w:t>
      </w:r>
    </w:p>
    <w:p w14:paraId="07AA20E3" w14:textId="3B844521" w:rsidR="007976EC" w:rsidRPr="006C3FF8" w:rsidRDefault="00CD43A4" w:rsidP="00797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Начало приема заявок – </w:t>
      </w:r>
      <w:r w:rsidR="00145EE9"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17</w:t>
      </w:r>
      <w:r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</w:t>
      </w:r>
      <w:r w:rsidR="0068761A"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04</w:t>
      </w:r>
      <w:r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.202</w:t>
      </w:r>
      <w:r w:rsidR="0068761A"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</w:t>
      </w:r>
      <w:r w:rsidRPr="00766B7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CD7BCD" w:rsidRPr="006C3FF8">
        <w:rPr>
          <w:rFonts w:ascii="Times New Roman" w:hAnsi="Times New Roman" w:cs="Times New Roman"/>
          <w:b/>
          <w:sz w:val="25"/>
          <w:szCs w:val="25"/>
        </w:rPr>
        <w:t xml:space="preserve">г. </w:t>
      </w:r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с 1</w:t>
      </w:r>
      <w:r w:rsidR="00CD7BCD"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7</w:t>
      </w:r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час.</w:t>
      </w:r>
      <w:r w:rsidR="00CD7BCD"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00 мин. (</w:t>
      </w:r>
      <w:proofErr w:type="spellStart"/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мск</w:t>
      </w:r>
      <w:proofErr w:type="spellEnd"/>
      <w:r w:rsidRPr="006C3FF8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).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Сокращение: календарный день – к/день. Прием заявок составляет: 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в 1-ом периоде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- </w:t>
      </w:r>
      <w:r w:rsidR="0068761A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37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без изменения начальной цены, 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со 2-го по </w:t>
      </w:r>
      <w:r w:rsidR="0068761A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6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-</w:t>
      </w:r>
      <w:r w:rsidR="00951DB2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ы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й периоды – </w:t>
      </w:r>
      <w:r w:rsidR="00951DB2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 к/дней, величина снижения </w:t>
      </w:r>
      <w:r w:rsidR="00E23867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– </w:t>
      </w:r>
      <w:r w:rsidR="0068761A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7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% от начальной цены Лота,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установленной на первом периоде. </w:t>
      </w:r>
    </w:p>
    <w:p w14:paraId="6B0A54F4" w14:textId="77777777" w:rsidR="007976EC" w:rsidRPr="006C3FF8" w:rsidRDefault="00CD43A4" w:rsidP="007976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 </w:t>
      </w:r>
    </w:p>
    <w:p w14:paraId="5A00F0D7" w14:textId="67CC8427" w:rsidR="00793DA8" w:rsidRPr="006C3FF8" w:rsidRDefault="00793DA8" w:rsidP="00793D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C3FF8">
        <w:rPr>
          <w:rFonts w:ascii="Times New Roman" w:hAnsi="Times New Roman" w:cs="Times New Roman"/>
          <w:sz w:val="25"/>
          <w:szCs w:val="25"/>
        </w:rPr>
        <w:t>Продаже на Торгах (предметом Торгов) является следующее имущество (далее – Лот, Имущество),</w:t>
      </w:r>
      <w:r w:rsidRPr="006C3FF8">
        <w:rPr>
          <w:rFonts w:ascii="Times New Roman" w:hAnsi="Times New Roman" w:cs="Times New Roman"/>
          <w:b/>
          <w:bCs/>
          <w:sz w:val="25"/>
          <w:szCs w:val="25"/>
        </w:rPr>
        <w:t xml:space="preserve"> расположенное в Рязанской области, в Пронском районе вблизи г. Новомичуринска: </w:t>
      </w:r>
    </w:p>
    <w:p w14:paraId="712457E5" w14:textId="77777777" w:rsidR="00793DA8" w:rsidRPr="006C3FF8" w:rsidRDefault="00793DA8" w:rsidP="00793D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C3FF8">
        <w:rPr>
          <w:rFonts w:ascii="Times New Roman" w:hAnsi="Times New Roman" w:cs="Times New Roman"/>
          <w:b/>
          <w:bCs/>
          <w:sz w:val="25"/>
          <w:szCs w:val="25"/>
        </w:rPr>
        <w:t>Лот 1:</w:t>
      </w:r>
    </w:p>
    <w:p w14:paraId="1A4CECB2" w14:textId="77777777" w:rsidR="00793DA8" w:rsidRPr="006C3FF8" w:rsidRDefault="00793DA8" w:rsidP="00793DA8">
      <w:pPr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5"/>
          <w:szCs w:val="25"/>
        </w:rPr>
      </w:pPr>
      <w:r w:rsidRPr="006C3FF8">
        <w:rPr>
          <w:rFonts w:ascii="Times New Roman" w:hAnsi="Times New Roman" w:cs="Times New Roman"/>
          <w:b/>
          <w:sz w:val="25"/>
          <w:szCs w:val="25"/>
        </w:rPr>
        <w:t>Объект 1</w:t>
      </w:r>
      <w:r w:rsidRPr="006C3FF8">
        <w:rPr>
          <w:rFonts w:ascii="Times New Roman" w:hAnsi="Times New Roman" w:cs="Times New Roman"/>
          <w:bCs/>
          <w:sz w:val="25"/>
          <w:szCs w:val="25"/>
        </w:rPr>
        <w:t xml:space="preserve"> Здание нежилое, площадь 1267,8 </w:t>
      </w:r>
      <w:proofErr w:type="gramStart"/>
      <w:r w:rsidRPr="006C3FF8">
        <w:rPr>
          <w:rFonts w:ascii="Times New Roman" w:hAnsi="Times New Roman" w:cs="Times New Roman"/>
          <w:bCs/>
          <w:sz w:val="25"/>
          <w:szCs w:val="25"/>
        </w:rPr>
        <w:t>кв.м</w:t>
      </w:r>
      <w:proofErr w:type="gramEnd"/>
      <w:r w:rsidRPr="006C3FF8">
        <w:rPr>
          <w:rFonts w:ascii="Times New Roman" w:hAnsi="Times New Roman" w:cs="Times New Roman"/>
          <w:bCs/>
          <w:sz w:val="25"/>
          <w:szCs w:val="25"/>
        </w:rPr>
        <w:t>, кол-во этажей 2, в том числе подземных - подвал, кадастровый номер 62:11:0000000:95;</w:t>
      </w:r>
    </w:p>
    <w:p w14:paraId="14212FED" w14:textId="77777777" w:rsidR="00793DA8" w:rsidRPr="006C3FF8" w:rsidRDefault="00793DA8" w:rsidP="00793DA8">
      <w:pPr>
        <w:suppressAutoHyphens/>
        <w:spacing w:after="0" w:line="240" w:lineRule="auto"/>
        <w:ind w:firstLine="709"/>
        <w:rPr>
          <w:rFonts w:ascii="Times New Roman" w:hAnsi="Times New Roman" w:cs="Times New Roman"/>
          <w:bCs/>
          <w:sz w:val="25"/>
          <w:szCs w:val="25"/>
        </w:rPr>
      </w:pPr>
      <w:r w:rsidRPr="006C3FF8">
        <w:rPr>
          <w:rFonts w:ascii="Times New Roman" w:hAnsi="Times New Roman" w:cs="Times New Roman"/>
          <w:b/>
          <w:sz w:val="25"/>
          <w:szCs w:val="25"/>
        </w:rPr>
        <w:t>Объект 2</w:t>
      </w:r>
      <w:r w:rsidRPr="006C3FF8">
        <w:rPr>
          <w:rFonts w:ascii="Times New Roman" w:hAnsi="Times New Roman" w:cs="Times New Roman"/>
          <w:bCs/>
          <w:sz w:val="25"/>
          <w:szCs w:val="25"/>
        </w:rPr>
        <w:t xml:space="preserve"> Земельный участок площадь 13 556 </w:t>
      </w:r>
      <w:proofErr w:type="gramStart"/>
      <w:r w:rsidRPr="006C3FF8">
        <w:rPr>
          <w:rFonts w:ascii="Times New Roman" w:hAnsi="Times New Roman" w:cs="Times New Roman"/>
          <w:bCs/>
          <w:sz w:val="25"/>
          <w:szCs w:val="25"/>
        </w:rPr>
        <w:t>кв.м</w:t>
      </w:r>
      <w:proofErr w:type="gramEnd"/>
      <w:r w:rsidRPr="006C3FF8">
        <w:rPr>
          <w:rFonts w:ascii="Times New Roman" w:hAnsi="Times New Roman" w:cs="Times New Roman"/>
          <w:bCs/>
          <w:sz w:val="25"/>
          <w:szCs w:val="25"/>
        </w:rPr>
        <w:t xml:space="preserve"> +/- 82 кв.м, категория земель: земли сельскохозяйственного назначения, разрешенное использование: для несельскохозяйственных целей, кадастровый номер 62:11:0090105:235.</w:t>
      </w:r>
    </w:p>
    <w:p w14:paraId="1CF94A6E" w14:textId="546F316D" w:rsidR="00793DA8" w:rsidRPr="006C3FF8" w:rsidRDefault="00793DA8" w:rsidP="0068761A">
      <w:pPr>
        <w:tabs>
          <w:tab w:val="left" w:pos="567"/>
        </w:tabs>
        <w:spacing w:after="0" w:line="240" w:lineRule="auto"/>
        <w:ind w:right="-426"/>
        <w:rPr>
          <w:rFonts w:ascii="Times New Roman" w:hAnsi="Times New Roman" w:cs="Times New Roman"/>
          <w:b/>
          <w:bCs/>
          <w:sz w:val="25"/>
          <w:szCs w:val="25"/>
        </w:rPr>
      </w:pPr>
      <w:r w:rsidRPr="006C3FF8">
        <w:rPr>
          <w:rFonts w:ascii="Times New Roman" w:hAnsi="Times New Roman" w:cs="Times New Roman"/>
          <w:b/>
          <w:bCs/>
          <w:sz w:val="25"/>
          <w:szCs w:val="25"/>
        </w:rPr>
        <w:t xml:space="preserve">Ограничение прав и обременения: Объект 1 и Объект 2 </w:t>
      </w:r>
      <w:r w:rsidRPr="006C3FF8">
        <w:rPr>
          <w:rFonts w:ascii="Times New Roman" w:hAnsi="Times New Roman" w:cs="Times New Roman"/>
          <w:b/>
          <w:sz w:val="25"/>
          <w:szCs w:val="25"/>
          <w:lang w:eastAsia="ar-SA"/>
        </w:rPr>
        <w:t xml:space="preserve">находятся в залоге (ипотека) у </w:t>
      </w:r>
      <w:r w:rsidRPr="006C3FF8">
        <w:rPr>
          <w:rFonts w:ascii="Times New Roman" w:hAnsi="Times New Roman" w:cs="Times New Roman"/>
          <w:b/>
          <w:sz w:val="25"/>
          <w:szCs w:val="25"/>
        </w:rPr>
        <w:t>ООО «КБ «</w:t>
      </w:r>
      <w:proofErr w:type="spellStart"/>
      <w:r w:rsidRPr="006C3FF8">
        <w:rPr>
          <w:rFonts w:ascii="Times New Roman" w:hAnsi="Times New Roman" w:cs="Times New Roman"/>
          <w:b/>
          <w:sz w:val="25"/>
          <w:szCs w:val="25"/>
        </w:rPr>
        <w:t>Межтрастбанк</w:t>
      </w:r>
      <w:proofErr w:type="spellEnd"/>
      <w:r w:rsidRPr="006C3FF8">
        <w:rPr>
          <w:rFonts w:ascii="Times New Roman" w:hAnsi="Times New Roman" w:cs="Times New Roman"/>
          <w:b/>
          <w:sz w:val="25"/>
          <w:szCs w:val="25"/>
        </w:rPr>
        <w:t>»</w:t>
      </w:r>
      <w:r w:rsidRPr="006C3FF8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799BBCC8" w14:textId="35942A52" w:rsidR="00717B0B" w:rsidRPr="006C3FF8" w:rsidRDefault="00717B0B" w:rsidP="00717B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3FF8">
        <w:rPr>
          <w:rFonts w:ascii="Times New Roman" w:hAnsi="Times New Roman" w:cs="Times New Roman"/>
          <w:b/>
          <w:bCs/>
          <w:sz w:val="25"/>
          <w:szCs w:val="25"/>
        </w:rPr>
        <w:t xml:space="preserve">Начальная цена Лота 1 – </w:t>
      </w:r>
      <w:r w:rsidR="0068761A" w:rsidRPr="006C3FF8">
        <w:rPr>
          <w:rFonts w:ascii="Times New Roman" w:hAnsi="Times New Roman" w:cs="Times New Roman"/>
          <w:b/>
          <w:bCs/>
          <w:sz w:val="25"/>
          <w:szCs w:val="25"/>
        </w:rPr>
        <w:t xml:space="preserve">6 930 000,00 </w:t>
      </w:r>
      <w:r w:rsidRPr="006C3FF8">
        <w:rPr>
          <w:rFonts w:ascii="Times New Roman" w:hAnsi="Times New Roman" w:cs="Times New Roman"/>
          <w:b/>
          <w:bCs/>
          <w:sz w:val="25"/>
          <w:szCs w:val="25"/>
        </w:rPr>
        <w:t xml:space="preserve">руб., </w:t>
      </w:r>
      <w:r w:rsidRPr="006C3FF8">
        <w:rPr>
          <w:rFonts w:ascii="Times New Roman" w:hAnsi="Times New Roman" w:cs="Times New Roman"/>
          <w:sz w:val="25"/>
          <w:szCs w:val="25"/>
        </w:rPr>
        <w:t xml:space="preserve">НДС не облагается. </w:t>
      </w:r>
    </w:p>
    <w:p w14:paraId="66A62D1B" w14:textId="7A2952EF" w:rsidR="00717B0B" w:rsidRPr="006C3FF8" w:rsidRDefault="00717B0B" w:rsidP="00717B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Минимальная цена (цена отсечения) Лота 1 – </w:t>
      </w:r>
      <w:r w:rsidR="0068761A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 xml:space="preserve">4 504 500,00 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руб.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>, НДС не облагается.</w:t>
      </w:r>
    </w:p>
    <w:p w14:paraId="17FFDD12" w14:textId="23879F48" w:rsidR="00A71D42" w:rsidRPr="006C3FF8" w:rsidRDefault="00A71D42" w:rsidP="00A71D42">
      <w:pPr>
        <w:widowControl w:val="0"/>
        <w:spacing w:after="0" w:line="264" w:lineRule="auto"/>
        <w:ind w:firstLine="709"/>
        <w:jc w:val="both"/>
        <w:rPr>
          <w:rFonts w:ascii="Times New Roman" w:hAnsi="Times New Roman" w:cs="Times New Roman"/>
          <w:sz w:val="25"/>
          <w:szCs w:val="25"/>
          <w:lang w:bidi="ru-RU"/>
        </w:rPr>
      </w:pPr>
      <w:r w:rsidRPr="006C3FF8">
        <w:rPr>
          <w:rFonts w:ascii="Times New Roman" w:hAnsi="Times New Roman" w:cs="Times New Roman"/>
          <w:sz w:val="25"/>
          <w:szCs w:val="25"/>
          <w:lang w:bidi="ru-RU"/>
        </w:rPr>
        <w:t xml:space="preserve">Ознакомление с документами в отношении Имущества проводится путем обращения к Поверенному по тел. </w:t>
      </w:r>
      <w:r w:rsidRPr="006C3FF8">
        <w:rPr>
          <w:rFonts w:ascii="Times New Roman" w:hAnsi="Times New Roman" w:cs="Times New Roman"/>
          <w:b/>
          <w:bCs/>
          <w:sz w:val="25"/>
          <w:szCs w:val="25"/>
          <w:lang w:bidi="ru-RU"/>
        </w:rPr>
        <w:t xml:space="preserve">8(473)260-60-78, 8(916)600-02-13 и по email: </w:t>
      </w:r>
      <w:hyperlink r:id="rId6" w:history="1">
        <w:r w:rsidRPr="006C3FF8">
          <w:rPr>
            <w:rFonts w:ascii="Times New Roman" w:hAnsi="Times New Roman" w:cs="Times New Roman"/>
            <w:b/>
            <w:bCs/>
            <w:color w:val="0563C1" w:themeColor="hyperlink"/>
            <w:sz w:val="25"/>
            <w:szCs w:val="25"/>
            <w:u w:val="single"/>
            <w:lang w:bidi="ru-RU"/>
          </w:rPr>
          <w:t>valek@auction-house.ru</w:t>
        </w:r>
      </w:hyperlink>
      <w:r w:rsidRPr="006C3FF8">
        <w:rPr>
          <w:rFonts w:ascii="Times New Roman" w:hAnsi="Times New Roman" w:cs="Times New Roman"/>
          <w:b/>
          <w:bCs/>
          <w:color w:val="0563C1" w:themeColor="hyperlink"/>
          <w:sz w:val="25"/>
          <w:szCs w:val="25"/>
          <w:lang w:bidi="ru-RU"/>
        </w:rPr>
        <w:t xml:space="preserve"> </w:t>
      </w:r>
      <w:r w:rsidRPr="006C3FF8">
        <w:rPr>
          <w:rFonts w:ascii="Times New Roman" w:hAnsi="Times New Roman" w:cs="Times New Roman"/>
          <w:sz w:val="25"/>
          <w:szCs w:val="25"/>
          <w:lang w:bidi="ru-RU"/>
        </w:rPr>
        <w:t>в рабочие дни с 10:00 до 17:00. Ознакомление с Имуществом производится по месту нахождения Имущества, по предварительной записи по вышеуказанным контактным телефонам.</w:t>
      </w:r>
    </w:p>
    <w:p w14:paraId="0DFD0B1F" w14:textId="143E3099" w:rsidR="00A71D42" w:rsidRPr="006C3FF8" w:rsidRDefault="00A71D42" w:rsidP="00A71D4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6C3FF8">
        <w:rPr>
          <w:rFonts w:ascii="Times New Roman" w:hAnsi="Times New Roman" w:cs="Times New Roman"/>
          <w:b/>
          <w:bCs/>
          <w:sz w:val="25"/>
          <w:szCs w:val="25"/>
        </w:rPr>
        <w:t>З</w:t>
      </w:r>
      <w:r w:rsidRPr="006C3FF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адаток – </w:t>
      </w:r>
      <w:r w:rsidR="00525151" w:rsidRPr="006C3FF8">
        <w:rPr>
          <w:rFonts w:ascii="Times New Roman" w:hAnsi="Times New Roman" w:cs="Times New Roman"/>
          <w:b/>
          <w:bCs/>
          <w:color w:val="000000"/>
          <w:sz w:val="25"/>
          <w:szCs w:val="25"/>
        </w:rPr>
        <w:t>5</w:t>
      </w:r>
      <w:r w:rsidRPr="006C3FF8">
        <w:rPr>
          <w:rFonts w:ascii="Times New Roman" w:hAnsi="Times New Roman" w:cs="Times New Roman"/>
          <w:b/>
          <w:bCs/>
          <w:color w:val="000000"/>
          <w:sz w:val="25"/>
          <w:szCs w:val="25"/>
        </w:rPr>
        <w:t xml:space="preserve"> % от начальной цены Лота</w:t>
      </w:r>
      <w:r w:rsidRPr="006C3FF8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, </w:t>
      </w:r>
      <w:r w:rsidRPr="006C3FF8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shd w:val="clear" w:color="auto" w:fill="FFFFFF"/>
          <w:lang w:eastAsia="ru-RU"/>
        </w:rPr>
        <w:t xml:space="preserve">установленный для определенного периода Торгов, </w:t>
      </w:r>
      <w:r w:rsidRPr="006C3FF8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должен поступить </w:t>
      </w:r>
      <w:r w:rsidRPr="006C3FF8">
        <w:rPr>
          <w:rFonts w:ascii="Times New Roman" w:hAnsi="Times New Roman" w:cs="Times New Roman"/>
          <w:b/>
          <w:bCs/>
          <w:color w:val="000000"/>
          <w:sz w:val="25"/>
          <w:szCs w:val="25"/>
          <w:shd w:val="clear" w:color="auto" w:fill="FFFFFF"/>
        </w:rPr>
        <w:t xml:space="preserve">на счет </w:t>
      </w:r>
      <w:r w:rsidRPr="006C3FF8">
        <w:rPr>
          <w:rFonts w:ascii="Times New Roman" w:hAnsi="Times New Roman" w:cs="Times New Roman"/>
          <w:b/>
          <w:bCs/>
          <w:spacing w:val="-6"/>
          <w:sz w:val="25"/>
          <w:szCs w:val="25"/>
        </w:rPr>
        <w:t xml:space="preserve">Оператора ЭП </w:t>
      </w:r>
      <w:r w:rsidRPr="006C3FF8">
        <w:rPr>
          <w:rFonts w:ascii="Times New Roman" w:hAnsi="Times New Roman" w:cs="Times New Roman"/>
          <w:color w:val="000000"/>
          <w:sz w:val="25"/>
          <w:szCs w:val="25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размещённом на ЭП, </w:t>
      </w:r>
      <w:r w:rsidRPr="006C3FF8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 в соответствующем периоде проведения Торгов. 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Реквизиты для внесения задатка: 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</w:p>
    <w:p w14:paraId="3FA05A83" w14:textId="77777777" w:rsidR="00A71D42" w:rsidRPr="006C3FF8" w:rsidRDefault="00A71D42" w:rsidP="00A71D4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lastRenderedPageBreak/>
        <w:t xml:space="preserve">В назначении платежа необходимо указывать: </w:t>
      </w:r>
      <w:r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«№ Л/с .... Средства для проведения операций по обеспечению участия в электронных торгах. НДС не облагается».</w:t>
      </w:r>
      <w:r w:rsidRPr="006C3FF8">
        <w:rPr>
          <w:rFonts w:ascii="Times New Roman" w:hAnsi="Times New Roman" w:cs="Times New Roman"/>
          <w:color w:val="000000" w:themeColor="text1"/>
          <w:sz w:val="25"/>
          <w:szCs w:val="25"/>
        </w:rPr>
        <w:t> </w:t>
      </w:r>
    </w:p>
    <w:p w14:paraId="50B97B6E" w14:textId="42B04739" w:rsidR="007976EC" w:rsidRPr="006C3FF8" w:rsidRDefault="00A71D42" w:rsidP="00A71D4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</w:pPr>
      <w:r w:rsidRPr="006C3FF8">
        <w:rPr>
          <w:rFonts w:ascii="Times New Roman" w:eastAsia="Times New Roman" w:hAnsi="Times New Roman" w:cs="Times New Roman"/>
          <w:bCs/>
          <w:color w:val="000000" w:themeColor="text1"/>
          <w:sz w:val="25"/>
          <w:szCs w:val="25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0134D29D" w14:textId="77777777" w:rsidR="007976EC" w:rsidRPr="006C3FF8" w:rsidRDefault="00CD43A4" w:rsidP="007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bookmarkStart w:id="3" w:name="_Hlk116052866"/>
      <w:r w:rsidRPr="006C3FF8">
        <w:rPr>
          <w:rFonts w:ascii="Times New Roman" w:hAnsi="Times New Roman" w:cs="Times New Roman"/>
          <w:sz w:val="25"/>
          <w:szCs w:val="25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6C3FF8">
        <w:rPr>
          <w:rFonts w:ascii="Times New Roman" w:hAnsi="Times New Roman" w:cs="Times New Roman"/>
          <w:sz w:val="25"/>
          <w:szCs w:val="25"/>
        </w:rPr>
        <w:t>иностр</w:t>
      </w:r>
      <w:proofErr w:type="spellEnd"/>
      <w:r w:rsidRPr="006C3FF8">
        <w:rPr>
          <w:rFonts w:ascii="Times New Roman" w:hAnsi="Times New Roman" w:cs="Times New Roman"/>
          <w:sz w:val="25"/>
          <w:szCs w:val="25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6C3FF8">
        <w:rPr>
          <w:rFonts w:ascii="Times New Roman" w:hAnsi="Times New Roman" w:cs="Times New Roman"/>
          <w:sz w:val="25"/>
          <w:szCs w:val="25"/>
        </w:rPr>
        <w:t>К</w:t>
      </w:r>
      <w:r w:rsidRPr="006C3FF8">
        <w:rPr>
          <w:rFonts w:ascii="Times New Roman" w:hAnsi="Times New Roman" w:cs="Times New Roman"/>
          <w:sz w:val="25"/>
          <w:szCs w:val="25"/>
        </w:rPr>
        <w:t xml:space="preserve">У и о характере этой заинтересованности, сведения об участии в капитале заявителя </w:t>
      </w:r>
      <w:r w:rsidR="00214DCD" w:rsidRPr="006C3FF8">
        <w:rPr>
          <w:rFonts w:ascii="Times New Roman" w:hAnsi="Times New Roman" w:cs="Times New Roman"/>
          <w:sz w:val="25"/>
          <w:szCs w:val="25"/>
        </w:rPr>
        <w:t>К</w:t>
      </w:r>
      <w:r w:rsidRPr="006C3FF8">
        <w:rPr>
          <w:rFonts w:ascii="Times New Roman" w:hAnsi="Times New Roman" w:cs="Times New Roman"/>
          <w:sz w:val="25"/>
          <w:szCs w:val="25"/>
        </w:rPr>
        <w:t xml:space="preserve">У, СРО арбитражных управляющих, членом или </w:t>
      </w:r>
      <w:r w:rsidR="00214DCD" w:rsidRPr="006C3FF8">
        <w:rPr>
          <w:rFonts w:ascii="Times New Roman" w:hAnsi="Times New Roman" w:cs="Times New Roman"/>
          <w:sz w:val="25"/>
          <w:szCs w:val="25"/>
        </w:rPr>
        <w:t>руководителем которой является К</w:t>
      </w:r>
      <w:r w:rsidRPr="006C3FF8">
        <w:rPr>
          <w:rFonts w:ascii="Times New Roman" w:hAnsi="Times New Roman" w:cs="Times New Roman"/>
          <w:sz w:val="25"/>
          <w:szCs w:val="25"/>
        </w:rPr>
        <w:t>У.</w:t>
      </w:r>
      <w:r w:rsidR="0039127B" w:rsidRPr="006C3FF8">
        <w:rPr>
          <w:rFonts w:ascii="Times New Roman" w:hAnsi="Times New Roman" w:cs="Times New Roman"/>
          <w:sz w:val="25"/>
          <w:szCs w:val="25"/>
        </w:rPr>
        <w:t xml:space="preserve"> </w:t>
      </w:r>
    </w:p>
    <w:bookmarkEnd w:id="3"/>
    <w:p w14:paraId="0527287A" w14:textId="77777777" w:rsidR="007976EC" w:rsidRPr="006C3FF8" w:rsidRDefault="00CD43A4" w:rsidP="007F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6C3FF8">
        <w:rPr>
          <w:rFonts w:ascii="Times New Roman" w:hAnsi="Times New Roman" w:cs="Times New Roman"/>
          <w:sz w:val="25"/>
          <w:szCs w:val="25"/>
        </w:rPr>
        <w:t>Победителем признается участник Торгов</w:t>
      </w:r>
      <w:r w:rsidR="00925822" w:rsidRPr="006C3FF8">
        <w:rPr>
          <w:rFonts w:ascii="Times New Roman" w:hAnsi="Times New Roman" w:cs="Times New Roman"/>
          <w:sz w:val="25"/>
          <w:szCs w:val="25"/>
        </w:rPr>
        <w:t xml:space="preserve"> (далее – ПТ)</w:t>
      </w:r>
      <w:r w:rsidRPr="006C3FF8">
        <w:rPr>
          <w:rFonts w:ascii="Times New Roman" w:hAnsi="Times New Roman" w:cs="Times New Roman"/>
          <w:sz w:val="25"/>
          <w:szCs w:val="25"/>
        </w:rPr>
        <w:t xml:space="preserve">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3ABFCB44" w14:textId="13AF24D6" w:rsidR="0099227C" w:rsidRPr="006C3FF8" w:rsidRDefault="00CD43A4" w:rsidP="009922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6C3FF8">
        <w:rPr>
          <w:rFonts w:ascii="Times New Roman" w:hAnsi="Times New Roman" w:cs="Times New Roman"/>
          <w:sz w:val="25"/>
          <w:szCs w:val="25"/>
        </w:rPr>
        <w:t xml:space="preserve">Проект договора </w:t>
      </w:r>
      <w:r w:rsidR="00925822" w:rsidRPr="006C3FF8">
        <w:rPr>
          <w:rFonts w:ascii="Times New Roman" w:hAnsi="Times New Roman" w:cs="Times New Roman"/>
          <w:sz w:val="25"/>
          <w:szCs w:val="25"/>
        </w:rPr>
        <w:t xml:space="preserve">купли-продажи </w:t>
      </w:r>
      <w:r w:rsidRPr="006C3FF8">
        <w:rPr>
          <w:rFonts w:ascii="Times New Roman" w:hAnsi="Times New Roman" w:cs="Times New Roman"/>
          <w:sz w:val="25"/>
          <w:szCs w:val="25"/>
        </w:rPr>
        <w:t>(далее</w:t>
      </w:r>
      <w:r w:rsidR="00925822" w:rsidRPr="006C3FF8">
        <w:rPr>
          <w:rFonts w:ascii="Times New Roman" w:hAnsi="Times New Roman" w:cs="Times New Roman"/>
          <w:sz w:val="25"/>
          <w:szCs w:val="25"/>
        </w:rPr>
        <w:t xml:space="preserve"> </w:t>
      </w:r>
      <w:r w:rsidRPr="006C3FF8">
        <w:rPr>
          <w:rFonts w:ascii="Times New Roman" w:hAnsi="Times New Roman" w:cs="Times New Roman"/>
          <w:sz w:val="25"/>
          <w:szCs w:val="25"/>
        </w:rPr>
        <w:t>-</w:t>
      </w:r>
      <w:r w:rsidR="00925822" w:rsidRPr="006C3FF8">
        <w:rPr>
          <w:rFonts w:ascii="Times New Roman" w:hAnsi="Times New Roman" w:cs="Times New Roman"/>
          <w:sz w:val="25"/>
          <w:szCs w:val="25"/>
        </w:rPr>
        <w:t xml:space="preserve"> ДКП</w:t>
      </w:r>
      <w:r w:rsidRPr="006C3FF8">
        <w:rPr>
          <w:rFonts w:ascii="Times New Roman" w:hAnsi="Times New Roman" w:cs="Times New Roman"/>
          <w:sz w:val="25"/>
          <w:szCs w:val="25"/>
        </w:rPr>
        <w:t xml:space="preserve">) размещен на ЭП. </w:t>
      </w:r>
      <w:r w:rsidR="0099227C" w:rsidRPr="006C3FF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КУ в течение 5 (Пяти) рабочих дней с даты подписания протокола о результатах проведения ТППП направляет Победителю предложение заключить ДКП с приложением его проекта. ДКП заключается с Победителем в течение 5 дней с даты получения им ДКП от КУ. Оплата Лота </w:t>
      </w:r>
      <w:r w:rsidR="0099227C" w:rsidRPr="006C3FF8">
        <w:rPr>
          <w:rFonts w:ascii="Times New Roman" w:eastAsia="Times New Roman" w:hAnsi="Times New Roman" w:cs="Times New Roman"/>
          <w:sz w:val="25"/>
          <w:szCs w:val="25"/>
        </w:rPr>
        <w:t xml:space="preserve">за вычетом внесенного ранее задатка - в течение 30 дней со дня подписания ДКП на </w:t>
      </w:r>
      <w:r w:rsidR="0099227C" w:rsidRPr="006C3FF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счет Должника: </w:t>
      </w:r>
      <w:r w:rsidR="0099227C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>р/с 40802810400060000084 в ООО Московский Инвестиционный Банк «ДАЛЕНА» (ООО МИБ «ДАЛЕНА»), БИК</w:t>
      </w:r>
      <w:r w:rsidR="0099227C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</w:rPr>
        <w:tab/>
        <w:t>044525371, к/с 30101810845250000371</w:t>
      </w:r>
      <w:r w:rsidR="0099227C" w:rsidRPr="006C3FF8">
        <w:rPr>
          <w:rFonts w:ascii="Times New Roman" w:hAnsi="Times New Roman" w:cs="Times New Roman"/>
          <w:b/>
          <w:bCs/>
          <w:color w:val="000000" w:themeColor="text1"/>
          <w:sz w:val="25"/>
          <w:szCs w:val="25"/>
          <w:shd w:val="clear" w:color="auto" w:fill="FFFFFF"/>
        </w:rPr>
        <w:t>, получатель ООО "БАЗАЛЬТ".</w:t>
      </w:r>
    </w:p>
    <w:p w14:paraId="6AE5C771" w14:textId="35F28376" w:rsidR="0099227C" w:rsidRPr="00766B76" w:rsidRDefault="0099227C" w:rsidP="009922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</w:pPr>
      <w:r w:rsidRPr="006C3FF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Нарушение Победителем установленных сроков подписания ДКП или оплаты Лота означает отказ (уклонение) Победителя от </w:t>
      </w:r>
      <w:r w:rsidRPr="00766B76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исполнения своих обязательств, в связи с чем ОТ и продавец освобождаются от всех обязательств, связанных с проведением Торгов, заключением ДКП, внесенный Победителем задаток ему не возвращается. </w:t>
      </w:r>
    </w:p>
    <w:p w14:paraId="0C212ECB" w14:textId="64E51745" w:rsidR="0099227C" w:rsidRPr="006C3FF8" w:rsidRDefault="0099227C" w:rsidP="009922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C3FF8">
        <w:rPr>
          <w:rFonts w:ascii="Times New Roman" w:eastAsia="Times New Roman" w:hAnsi="Times New Roman" w:cs="Times New Roman"/>
          <w:sz w:val="25"/>
          <w:szCs w:val="25"/>
        </w:rPr>
        <w:t>Сделки по итогам торгов подлежат заключению с учетом положений Указа Президента РФ № 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0659C0A3" w14:textId="77777777" w:rsidR="0099227C" w:rsidRPr="007976EC" w:rsidRDefault="0099227C" w:rsidP="007F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sectPr w:rsidR="0099227C" w:rsidRPr="007976EC" w:rsidSect="006C3FF8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26927"/>
    <w:rsid w:val="000625C3"/>
    <w:rsid w:val="000D1300"/>
    <w:rsid w:val="000F0684"/>
    <w:rsid w:val="000F5E41"/>
    <w:rsid w:val="001067A7"/>
    <w:rsid w:val="0011593E"/>
    <w:rsid w:val="00145EE9"/>
    <w:rsid w:val="001768AB"/>
    <w:rsid w:val="00191D07"/>
    <w:rsid w:val="001A0DDE"/>
    <w:rsid w:val="001B5612"/>
    <w:rsid w:val="00214DCD"/>
    <w:rsid w:val="00263C22"/>
    <w:rsid w:val="0029139D"/>
    <w:rsid w:val="00294098"/>
    <w:rsid w:val="002A21B3"/>
    <w:rsid w:val="002A2409"/>
    <w:rsid w:val="002A3EF8"/>
    <w:rsid w:val="002A7CCB"/>
    <w:rsid w:val="002F7AB6"/>
    <w:rsid w:val="00302D80"/>
    <w:rsid w:val="00364F93"/>
    <w:rsid w:val="00390A28"/>
    <w:rsid w:val="0039127B"/>
    <w:rsid w:val="003A4512"/>
    <w:rsid w:val="003C7DDD"/>
    <w:rsid w:val="003E3F83"/>
    <w:rsid w:val="0040543A"/>
    <w:rsid w:val="00432F1F"/>
    <w:rsid w:val="0044234D"/>
    <w:rsid w:val="00486BD0"/>
    <w:rsid w:val="004B6930"/>
    <w:rsid w:val="004C39CA"/>
    <w:rsid w:val="004D1B6E"/>
    <w:rsid w:val="004D66B7"/>
    <w:rsid w:val="00525151"/>
    <w:rsid w:val="00525FC2"/>
    <w:rsid w:val="00533B9D"/>
    <w:rsid w:val="00552A86"/>
    <w:rsid w:val="005555D1"/>
    <w:rsid w:val="00573F80"/>
    <w:rsid w:val="00595EC7"/>
    <w:rsid w:val="005A648B"/>
    <w:rsid w:val="005C202A"/>
    <w:rsid w:val="005E24FA"/>
    <w:rsid w:val="00610A47"/>
    <w:rsid w:val="006160C5"/>
    <w:rsid w:val="00677E82"/>
    <w:rsid w:val="00685F47"/>
    <w:rsid w:val="0068761A"/>
    <w:rsid w:val="006B1BB7"/>
    <w:rsid w:val="006C3FF8"/>
    <w:rsid w:val="0070700B"/>
    <w:rsid w:val="00717B0B"/>
    <w:rsid w:val="00740953"/>
    <w:rsid w:val="00766B76"/>
    <w:rsid w:val="007924F5"/>
    <w:rsid w:val="00793DA8"/>
    <w:rsid w:val="007976EC"/>
    <w:rsid w:val="007D7D5C"/>
    <w:rsid w:val="007F014E"/>
    <w:rsid w:val="007F0E12"/>
    <w:rsid w:val="0080002C"/>
    <w:rsid w:val="00830870"/>
    <w:rsid w:val="00830B56"/>
    <w:rsid w:val="008C648E"/>
    <w:rsid w:val="008E70B9"/>
    <w:rsid w:val="008E7A4E"/>
    <w:rsid w:val="008F0DFB"/>
    <w:rsid w:val="00900F6D"/>
    <w:rsid w:val="0090539C"/>
    <w:rsid w:val="00925822"/>
    <w:rsid w:val="009345B4"/>
    <w:rsid w:val="00942E2C"/>
    <w:rsid w:val="00951DB2"/>
    <w:rsid w:val="00973292"/>
    <w:rsid w:val="0099227C"/>
    <w:rsid w:val="00994EB4"/>
    <w:rsid w:val="009B3DBD"/>
    <w:rsid w:val="009B78D0"/>
    <w:rsid w:val="009D625A"/>
    <w:rsid w:val="009F7081"/>
    <w:rsid w:val="00A00B04"/>
    <w:rsid w:val="00A02938"/>
    <w:rsid w:val="00A11390"/>
    <w:rsid w:val="00A42796"/>
    <w:rsid w:val="00A71D42"/>
    <w:rsid w:val="00A77407"/>
    <w:rsid w:val="00A8642B"/>
    <w:rsid w:val="00AF35D8"/>
    <w:rsid w:val="00B55CA3"/>
    <w:rsid w:val="00B76221"/>
    <w:rsid w:val="00BB05FD"/>
    <w:rsid w:val="00BC43AD"/>
    <w:rsid w:val="00C37391"/>
    <w:rsid w:val="00C5425C"/>
    <w:rsid w:val="00C54C18"/>
    <w:rsid w:val="00C7040F"/>
    <w:rsid w:val="00CA5B16"/>
    <w:rsid w:val="00CB061B"/>
    <w:rsid w:val="00CB1346"/>
    <w:rsid w:val="00CB4916"/>
    <w:rsid w:val="00CD43A4"/>
    <w:rsid w:val="00CD5215"/>
    <w:rsid w:val="00CD6C61"/>
    <w:rsid w:val="00CD7BCD"/>
    <w:rsid w:val="00D82A21"/>
    <w:rsid w:val="00DB0B54"/>
    <w:rsid w:val="00E23867"/>
    <w:rsid w:val="00E45E71"/>
    <w:rsid w:val="00E47E03"/>
    <w:rsid w:val="00E90FD4"/>
    <w:rsid w:val="00E95E01"/>
    <w:rsid w:val="00EB797E"/>
    <w:rsid w:val="00EE250B"/>
    <w:rsid w:val="00EF337E"/>
    <w:rsid w:val="00F0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A2D5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basedOn w:val="a"/>
    <w:uiPriority w:val="1"/>
    <w:qFormat/>
    <w:rsid w:val="00CB1346"/>
    <w:pPr>
      <w:spacing w:after="0" w:line="240" w:lineRule="auto"/>
    </w:pPr>
    <w:rPr>
      <w:rFonts w:ascii="Calibri" w:hAnsi="Calibri" w:cs="Calibri"/>
    </w:rPr>
  </w:style>
  <w:style w:type="table" w:styleId="ac">
    <w:name w:val="Table Grid"/>
    <w:basedOn w:val="a1"/>
    <w:uiPriority w:val="59"/>
    <w:rsid w:val="0068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ek@auction-house.ru" TargetMode="External"/><Relationship Id="rId5" Type="http://schemas.openxmlformats.org/officeDocument/2006/relationships/hyperlink" Target="mailto:valek@auction-hous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CB7F2-71A2-4CE0-84D0-FEAD4180E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1178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Валек Антон Игоревич</cp:lastModifiedBy>
  <cp:revision>32</cp:revision>
  <cp:lastPrinted>2021-01-18T06:42:00Z</cp:lastPrinted>
  <dcterms:created xsi:type="dcterms:W3CDTF">2021-10-05T07:42:00Z</dcterms:created>
  <dcterms:modified xsi:type="dcterms:W3CDTF">2023-04-14T11:33:00Z</dcterms:modified>
</cp:coreProperties>
</file>