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0E4BB99A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 xml:space="preserve">о переносе даты </w:t>
      </w:r>
      <w:r w:rsidR="00A339D2">
        <w:t>проведения</w:t>
      </w:r>
      <w:r w:rsidR="00BE6363" w:rsidRPr="00214DDD">
        <w:t xml:space="preserve"> аукциона,</w:t>
      </w:r>
      <w:r w:rsidR="00BE6363">
        <w:t xml:space="preserve"> </w:t>
      </w:r>
      <w:r w:rsidRPr="00214DDD">
        <w:t>назначенн</w:t>
      </w:r>
      <w:r w:rsidR="00BE6363">
        <w:t>ого</w:t>
      </w:r>
      <w:r w:rsidRPr="00214DDD">
        <w:t xml:space="preserve"> на</w:t>
      </w:r>
      <w:r w:rsidR="003360B1">
        <w:t xml:space="preserve"> </w:t>
      </w:r>
      <w:r w:rsidR="00A339D2">
        <w:t>03 мая</w:t>
      </w:r>
      <w:r w:rsidR="005C3AFC">
        <w:t xml:space="preserve"> </w:t>
      </w:r>
      <w:r w:rsidR="00B43FFF">
        <w:t>20</w:t>
      </w:r>
      <w:r w:rsidR="000F2572">
        <w:t>2</w:t>
      </w:r>
      <w:r w:rsidR="00B500DE">
        <w:t>3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7D301E">
        <w:t>РАД-327054</w:t>
      </w:r>
      <w:r w:rsidR="00BE6363">
        <w:t>)</w:t>
      </w:r>
      <w:r w:rsidR="007D301E">
        <w:t xml:space="preserve"> по причине </w:t>
      </w:r>
      <w:r w:rsidR="00A339D2">
        <w:t xml:space="preserve">изменения ценовых характеристик: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240FB531" w14:textId="77777777" w:rsidR="00A339D2" w:rsidRPr="00BA135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  <w:r w:rsidRPr="00BA1352">
        <w:rPr>
          <w:rFonts w:ascii="NTTimes/Cyrillic" w:hAnsi="NTTimes/Cyrillic"/>
          <w:b/>
          <w:szCs w:val="20"/>
        </w:rPr>
        <w:t>Сведения об Объекте продажи (единым лотом) (далее - Объект):</w:t>
      </w:r>
    </w:p>
    <w:p w14:paraId="09A6DECA" w14:textId="77777777" w:rsidR="00A339D2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bookmarkStart w:id="0" w:name="_Hlk14789425"/>
      <w:r w:rsidRPr="00BA1352">
        <w:t>- нежилое здание общей площадью 1 087,7 кв.</w:t>
      </w:r>
      <w:r>
        <w:t xml:space="preserve"> </w:t>
      </w:r>
      <w:r w:rsidRPr="00BA1352">
        <w:t>м, расположенное по адресу: Ленинградская область</w:t>
      </w:r>
      <w:r w:rsidRPr="00BA1352">
        <w:rPr>
          <w:shd w:val="clear" w:color="auto" w:fill="FFFFFF"/>
        </w:rPr>
        <w:t xml:space="preserve">, г. Тихвин, ул. Советская, д. 42, </w:t>
      </w:r>
      <w:r w:rsidRPr="00BA1352">
        <w:t>кадастровый номер: 47:13:0000000:7140, этажность: 2 (далее – Объект 1);</w:t>
      </w:r>
      <w:r w:rsidRPr="001D1856">
        <w:rPr>
          <w:shd w:val="clear" w:color="auto" w:fill="FFFFFF"/>
        </w:rPr>
        <w:t xml:space="preserve"> </w:t>
      </w:r>
    </w:p>
    <w:p w14:paraId="61BD9185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t>- земельный участок общей площадью 1 329+/-11 кв.</w:t>
      </w:r>
      <w:r>
        <w:t xml:space="preserve"> </w:t>
      </w:r>
      <w:r w:rsidRPr="00BA1352">
        <w:t>м, расположенный по адресу: Ленинградская область</w:t>
      </w:r>
      <w:r w:rsidRPr="00BA1352">
        <w:rPr>
          <w:shd w:val="clear" w:color="auto" w:fill="FFFFFF"/>
        </w:rPr>
        <w:t xml:space="preserve">, г. Тихвин, кадастровый номер: 47:13:1202009:271, категория земель: земли населенных пунктов, виды разрешенного использования: для использования под комплекс зданий </w:t>
      </w:r>
      <w:r w:rsidRPr="00715DE4">
        <w:rPr>
          <w:shd w:val="clear" w:color="auto" w:fill="FFFFFF"/>
        </w:rPr>
        <w:t>Тихвинского отделения № 1882 (далее – Объект 2).</w:t>
      </w:r>
    </w:p>
    <w:p w14:paraId="4084869D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 xml:space="preserve">- нежилое здание (инкассаторский шлюз) площадью 30,8 кв.м, расположенное по адресу: Ленинградская область, г. Тихвин, ул. Советская, д. 42, кадастровый номер: 47:13:0000000:6121, этажность: 1,  в том числе подземных 0 </w:t>
      </w:r>
      <w:r w:rsidRPr="00715DE4">
        <w:t>(далее – Объект 3).</w:t>
      </w:r>
    </w:p>
    <w:p w14:paraId="372D1312" w14:textId="77777777" w:rsidR="00A339D2" w:rsidRPr="00715DE4" w:rsidRDefault="00A339D2" w:rsidP="00A339D2">
      <w:pPr>
        <w:autoSpaceDE w:val="0"/>
        <w:autoSpaceDN w:val="0"/>
        <w:jc w:val="both"/>
        <w:outlineLvl w:val="0"/>
        <w:rPr>
          <w:shd w:val="clear" w:color="auto" w:fill="FFFFFF"/>
        </w:rPr>
      </w:pPr>
    </w:p>
    <w:p w14:paraId="574171CE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715DE4">
        <w:rPr>
          <w:b/>
          <w:bCs/>
          <w:shd w:val="clear" w:color="auto" w:fill="FFFFFF"/>
        </w:rPr>
        <w:t>Ограничения (обременения) Объекта 1:</w:t>
      </w:r>
    </w:p>
    <w:p w14:paraId="04B7C4A1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>Выявленный объект культурного наследия. Обязательства по сохранению объекта; основание – Решение Исполнительного Комитета Ленинградского областного Совета народных депутатов от 27.07.1987 №325.</w:t>
      </w:r>
    </w:p>
    <w:p w14:paraId="18FF1155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>Особенности владения, пользования и распоряжения выявленным объектом культурного наследия осуществляется в соответствии Федеральным законом от 25.06.2002 N 73-ФЗ "Об объектах культурного наследия (памятниках истории и культуры) народов Российской Федерации.</w:t>
      </w:r>
    </w:p>
    <w:p w14:paraId="0C48B03D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</w:p>
    <w:p w14:paraId="5B9DDD24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715DE4">
        <w:rPr>
          <w:b/>
          <w:bCs/>
          <w:shd w:val="clear" w:color="auto" w:fill="FFFFFF"/>
        </w:rPr>
        <w:t>Обременения (ограничения) Объекта 2:</w:t>
      </w:r>
    </w:p>
    <w:p w14:paraId="523984C5" w14:textId="362C2067" w:rsidR="00A339D2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 xml:space="preserve">Ограничения прав на земельный участок, предусмотренные статьями 56, 56,1 Земельного кодекса РФ от 26.06.2018, 20.12.2018. </w:t>
      </w:r>
    </w:p>
    <w:p w14:paraId="55E3CF55" w14:textId="77777777" w:rsidR="00A339D2" w:rsidRPr="00715DE4" w:rsidRDefault="00A339D2" w:rsidP="00A339D2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</w:p>
    <w:bookmarkEnd w:id="0"/>
    <w:p w14:paraId="5277EEFE" w14:textId="77777777" w:rsidR="00A339D2" w:rsidRPr="00BA135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Существенное условие продажи (обратная аренда):</w:t>
      </w:r>
    </w:p>
    <w:p w14:paraId="5E1879D0" w14:textId="77777777" w:rsidR="00A339D2" w:rsidRDefault="00A339D2" w:rsidP="00A339D2">
      <w:pPr>
        <w:ind w:right="-57" w:firstLine="426"/>
        <w:jc w:val="both"/>
      </w:pPr>
      <w:r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6C05FDD9" w14:textId="77777777" w:rsidR="00A339D2" w:rsidRDefault="00A339D2" w:rsidP="00A339D2">
      <w:pPr>
        <w:ind w:right="-57" w:firstLine="426"/>
        <w:jc w:val="both"/>
      </w:pPr>
      <w:r>
        <w:t>- часть Объекта - нежилое помещение на 2 этаже общей площадью 145 кв. м.:</w:t>
      </w:r>
    </w:p>
    <w:p w14:paraId="3CE84D24" w14:textId="77777777" w:rsidR="00A339D2" w:rsidRDefault="00A339D2" w:rsidP="00A339D2">
      <w:pPr>
        <w:ind w:right="-57" w:firstLine="426"/>
        <w:jc w:val="both"/>
      </w:pPr>
      <w:r>
        <w:t>- ставка аренды: 2 этаж - 185 руб. за 1 кв. м./месяц, в т.ч. НДС 20%.</w:t>
      </w:r>
    </w:p>
    <w:p w14:paraId="36E439B7" w14:textId="77777777" w:rsidR="00A339D2" w:rsidRDefault="00A339D2" w:rsidP="00A339D2">
      <w:pPr>
        <w:ind w:right="-57" w:firstLine="426"/>
        <w:jc w:val="both"/>
      </w:pPr>
      <w: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и копий документов, подтверждающих расходы Арендодателя, без каких-либо дополнительных начислений со стороны Арендодателя. При отсутствии индивидуальных узлов (приборов) учета счет на оплату переменной арендной платы формируется с учетом отношения площади Объекта к площади всего здания. Услуги по вывозу ТБО оплачиваются Арендатором самостоятельно на основании заключенного договора с обслуживающей организацией;</w:t>
      </w:r>
    </w:p>
    <w:p w14:paraId="6C8700F0" w14:textId="77777777" w:rsidR="00A339D2" w:rsidRDefault="00A339D2" w:rsidP="00A339D2">
      <w:pPr>
        <w:ind w:right="-57" w:firstLine="426"/>
        <w:jc w:val="both"/>
      </w:pPr>
      <w:r>
        <w:t>- Индексация арендной платы по соглашению сторон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123BE0C4" w14:textId="77777777" w:rsidR="00A339D2" w:rsidRDefault="00A339D2" w:rsidP="00A339D2">
      <w:pPr>
        <w:ind w:right="-57" w:firstLine="426"/>
        <w:jc w:val="both"/>
      </w:pPr>
      <w:r>
        <w:t xml:space="preserve">- Срок аренды – не менее 10 (десяти) лет с возможностью досрочного расторжения в одностороннем внесудебном порядке по требованию Арендатора при условии </w:t>
      </w:r>
      <w:r>
        <w:lastRenderedPageBreak/>
        <w:t>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1E2A7022" w14:textId="77777777" w:rsidR="00A339D2" w:rsidRDefault="00A339D2" w:rsidP="00A339D2">
      <w:pPr>
        <w:ind w:right="-57" w:firstLine="426"/>
        <w:jc w:val="both"/>
        <w:rPr>
          <w:b/>
          <w:bCs/>
        </w:rPr>
      </w:pPr>
      <w:r>
        <w:t>- Арендные каникулы – 2 (два) месяца с даты подписания акта приема-передачи с оплатой 50% арендной платы.</w:t>
      </w:r>
    </w:p>
    <w:p w14:paraId="03A7597B" w14:textId="77777777" w:rsidR="00A339D2" w:rsidRPr="00715DE4" w:rsidRDefault="00A339D2" w:rsidP="00A339D2">
      <w:pPr>
        <w:pStyle w:val="a7"/>
        <w:ind w:left="0"/>
        <w:jc w:val="both"/>
        <w:rPr>
          <w:rFonts w:ascii="Calibri" w:hAnsi="Calibri"/>
          <w:b/>
          <w:bCs/>
          <w:lang w:val="ru-RU"/>
        </w:rPr>
      </w:pPr>
    </w:p>
    <w:p w14:paraId="462063FA" w14:textId="77777777" w:rsidR="00A339D2" w:rsidRPr="00014520" w:rsidRDefault="00A339D2" w:rsidP="00A339D2">
      <w:pPr>
        <w:ind w:firstLine="851"/>
        <w:jc w:val="both"/>
        <w:rPr>
          <w:b/>
          <w:bCs/>
        </w:rPr>
      </w:pPr>
      <w:r w:rsidRPr="00014520">
        <w:rPr>
          <w:b/>
          <w:bCs/>
        </w:rPr>
        <w:t>Для сведения:</w:t>
      </w:r>
    </w:p>
    <w:p w14:paraId="63A852AC" w14:textId="77777777" w:rsidR="00A339D2" w:rsidRPr="00715DE4" w:rsidRDefault="00A339D2" w:rsidP="00A339D2">
      <w:pPr>
        <w:ind w:firstLine="851"/>
        <w:jc w:val="both"/>
      </w:pPr>
      <w:r w:rsidRPr="00014520">
        <w:t>Объект передается Покупателю по акту приема-передачи не позднее 01.07.2023.</w:t>
      </w:r>
    </w:p>
    <w:p w14:paraId="4B787D0E" w14:textId="77777777" w:rsidR="00A339D2" w:rsidRPr="00715DE4" w:rsidRDefault="00A339D2" w:rsidP="00A339D2">
      <w:pPr>
        <w:pStyle w:val="a7"/>
        <w:ind w:left="0" w:firstLine="709"/>
        <w:jc w:val="both"/>
        <w:rPr>
          <w:rFonts w:ascii="Calibri" w:hAnsi="Calibri"/>
          <w:lang w:val="ru-RU"/>
        </w:rPr>
      </w:pPr>
    </w:p>
    <w:p w14:paraId="6862637E" w14:textId="0624FADC" w:rsidR="00A339D2" w:rsidRDefault="00A339D2" w:rsidP="00A339D2">
      <w:pPr>
        <w:ind w:right="-57"/>
        <w:jc w:val="center"/>
        <w:rPr>
          <w:b/>
        </w:rPr>
      </w:pPr>
      <w:r w:rsidRPr="00715DE4">
        <w:rPr>
          <w:b/>
        </w:rPr>
        <w:t xml:space="preserve">Начальная цена Лота 1 – </w:t>
      </w:r>
      <w:r w:rsidRPr="00A339D2">
        <w:rPr>
          <w:b/>
          <w:u w:val="single"/>
        </w:rPr>
        <w:t>14 970 000</w:t>
      </w:r>
      <w:r w:rsidRPr="00A339D2">
        <w:rPr>
          <w:b/>
          <w:u w:val="single"/>
        </w:rPr>
        <w:t xml:space="preserve"> рублей </w:t>
      </w:r>
      <w:r w:rsidRPr="00A339D2">
        <w:rPr>
          <w:b/>
          <w:u w:val="single"/>
        </w:rPr>
        <w:t>00 копеек</w:t>
      </w:r>
      <w:r>
        <w:rPr>
          <w:b/>
        </w:rPr>
        <w:t xml:space="preserve"> </w:t>
      </w:r>
      <w:r w:rsidRPr="00715DE4">
        <w:rPr>
          <w:b/>
        </w:rPr>
        <w:t>(в том числе НДС).</w:t>
      </w:r>
    </w:p>
    <w:p w14:paraId="218FB7B6" w14:textId="6A0E0870" w:rsidR="00A339D2" w:rsidRDefault="00A339D2" w:rsidP="00A339D2">
      <w:pPr>
        <w:ind w:right="-57"/>
        <w:jc w:val="center"/>
        <w:rPr>
          <w:b/>
        </w:rPr>
      </w:pPr>
      <w:r>
        <w:rPr>
          <w:b/>
        </w:rPr>
        <w:t>Минимальная</w:t>
      </w:r>
      <w:r w:rsidRPr="00715DE4">
        <w:rPr>
          <w:b/>
        </w:rPr>
        <w:t xml:space="preserve"> цена Лота 1 – </w:t>
      </w:r>
      <w:r w:rsidRPr="00A339D2">
        <w:rPr>
          <w:b/>
          <w:u w:val="single"/>
        </w:rPr>
        <w:t>9 980 000</w:t>
      </w:r>
      <w:r w:rsidRPr="00A339D2">
        <w:rPr>
          <w:b/>
          <w:u w:val="single"/>
        </w:rPr>
        <w:t xml:space="preserve"> рублей 00 копеек</w:t>
      </w:r>
      <w:r>
        <w:rPr>
          <w:b/>
        </w:rPr>
        <w:t xml:space="preserve"> </w:t>
      </w:r>
      <w:r w:rsidRPr="00715DE4">
        <w:rPr>
          <w:b/>
        </w:rPr>
        <w:t>(в том числе НДС).</w:t>
      </w:r>
    </w:p>
    <w:p w14:paraId="218779EA" w14:textId="23812702" w:rsidR="00A339D2" w:rsidRPr="00715DE4" w:rsidRDefault="00A339D2" w:rsidP="00A339D2">
      <w:pPr>
        <w:ind w:right="-57"/>
        <w:jc w:val="center"/>
        <w:rPr>
          <w:b/>
        </w:rPr>
      </w:pPr>
      <w:r w:rsidRPr="00715DE4">
        <w:rPr>
          <w:b/>
        </w:rPr>
        <w:t xml:space="preserve">Сумма задатка – </w:t>
      </w:r>
      <w:r w:rsidRPr="00A339D2">
        <w:rPr>
          <w:b/>
          <w:u w:val="single"/>
        </w:rPr>
        <w:t>1</w:t>
      </w:r>
      <w:r w:rsidRPr="00A339D2">
        <w:rPr>
          <w:b/>
          <w:u w:val="single"/>
        </w:rPr>
        <w:t> 500 0</w:t>
      </w:r>
      <w:r w:rsidRPr="00A339D2">
        <w:rPr>
          <w:b/>
          <w:u w:val="single"/>
        </w:rPr>
        <w:t>00 рублей</w:t>
      </w:r>
      <w:r w:rsidRPr="00715DE4">
        <w:rPr>
          <w:b/>
        </w:rPr>
        <w:t>.</w:t>
      </w:r>
    </w:p>
    <w:p w14:paraId="655CD3B5" w14:textId="376696E4" w:rsidR="00A339D2" w:rsidRDefault="00A339D2" w:rsidP="00A339D2">
      <w:pPr>
        <w:ind w:right="-57"/>
        <w:jc w:val="center"/>
        <w:rPr>
          <w:b/>
          <w:bCs/>
        </w:rPr>
      </w:pPr>
      <w:r w:rsidRPr="00715DE4">
        <w:rPr>
          <w:b/>
          <w:bCs/>
        </w:rPr>
        <w:t xml:space="preserve">Шаг аукциона </w:t>
      </w:r>
      <w:r>
        <w:rPr>
          <w:b/>
          <w:bCs/>
        </w:rPr>
        <w:t xml:space="preserve">на повышение </w:t>
      </w:r>
      <w:r w:rsidRPr="00715DE4">
        <w:rPr>
          <w:b/>
          <w:bCs/>
        </w:rPr>
        <w:t xml:space="preserve">– </w:t>
      </w:r>
      <w:r>
        <w:rPr>
          <w:b/>
          <w:bCs/>
        </w:rPr>
        <w:t>785 000</w:t>
      </w:r>
      <w:r w:rsidRPr="00715DE4">
        <w:rPr>
          <w:b/>
          <w:bCs/>
        </w:rPr>
        <w:t xml:space="preserve"> рублей</w:t>
      </w:r>
      <w:r>
        <w:rPr>
          <w:b/>
        </w:rPr>
        <w:t>00 копеек</w:t>
      </w:r>
      <w:r w:rsidRPr="00715DE4">
        <w:rPr>
          <w:b/>
          <w:bCs/>
        </w:rPr>
        <w:t>.</w:t>
      </w:r>
    </w:p>
    <w:p w14:paraId="3532AE75" w14:textId="75B77960" w:rsidR="00A339D2" w:rsidRPr="00BA1352" w:rsidRDefault="00A339D2" w:rsidP="00A339D2">
      <w:pPr>
        <w:ind w:right="-57"/>
        <w:jc w:val="center"/>
        <w:rPr>
          <w:b/>
          <w:bCs/>
        </w:rPr>
      </w:pPr>
      <w:r w:rsidRPr="00715DE4">
        <w:rPr>
          <w:b/>
          <w:bCs/>
        </w:rPr>
        <w:t xml:space="preserve">Шаг аукциона </w:t>
      </w:r>
      <w:r>
        <w:rPr>
          <w:b/>
          <w:bCs/>
        </w:rPr>
        <w:t xml:space="preserve">на понижение </w:t>
      </w:r>
      <w:r w:rsidRPr="00715DE4">
        <w:rPr>
          <w:b/>
          <w:bCs/>
        </w:rPr>
        <w:t xml:space="preserve">– </w:t>
      </w:r>
      <w:r w:rsidRPr="00A339D2">
        <w:rPr>
          <w:b/>
          <w:bCs/>
          <w:u w:val="single"/>
        </w:rPr>
        <w:t>1</w:t>
      </w:r>
      <w:r w:rsidRPr="00A339D2">
        <w:rPr>
          <w:b/>
          <w:bCs/>
          <w:u w:val="single"/>
        </w:rPr>
        <w:t> 247 500</w:t>
      </w:r>
      <w:r w:rsidRPr="00A339D2">
        <w:rPr>
          <w:b/>
          <w:bCs/>
          <w:u w:val="single"/>
        </w:rPr>
        <w:t xml:space="preserve"> рублей</w:t>
      </w:r>
      <w:r w:rsidRPr="00A339D2">
        <w:rPr>
          <w:b/>
          <w:u w:val="single"/>
        </w:rPr>
        <w:t>00 копеек</w:t>
      </w:r>
      <w:r w:rsidRPr="00715DE4">
        <w:rPr>
          <w:b/>
          <w:bCs/>
        </w:rPr>
        <w:t>.</w:t>
      </w:r>
    </w:p>
    <w:p w14:paraId="40C8C6BC" w14:textId="77777777" w:rsidR="00A339D2" w:rsidRPr="00715DE4" w:rsidRDefault="00A339D2" w:rsidP="00A339D2">
      <w:pPr>
        <w:autoSpaceDE w:val="0"/>
        <w:autoSpaceDN w:val="0"/>
        <w:jc w:val="both"/>
        <w:outlineLvl w:val="0"/>
        <w:rPr>
          <w:shd w:val="clear" w:color="auto" w:fill="FFFFFF"/>
        </w:rPr>
      </w:pPr>
    </w:p>
    <w:p w14:paraId="5FFE4DFE" w14:textId="77777777" w:rsidR="00D9738C" w:rsidRPr="00BA1352" w:rsidRDefault="00D9738C" w:rsidP="00742DCD">
      <w:pPr>
        <w:ind w:right="-57"/>
        <w:jc w:val="center"/>
        <w:rPr>
          <w:b/>
          <w:bCs/>
        </w:rPr>
      </w:pPr>
    </w:p>
    <w:p w14:paraId="29051687" w14:textId="3E4F2D6F" w:rsidR="00D9738C" w:rsidRDefault="00D9738C" w:rsidP="00D9738C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</w:t>
      </w:r>
      <w:r w:rsidR="00A339D2">
        <w:rPr>
          <w:szCs w:val="24"/>
        </w:rPr>
        <w:t>проведения</w:t>
      </w:r>
      <w:r>
        <w:rPr>
          <w:szCs w:val="24"/>
        </w:rPr>
        <w:t xml:space="preserve"> аукциона переносится на </w:t>
      </w:r>
      <w:r w:rsidR="00A339D2">
        <w:rPr>
          <w:b/>
          <w:lang w:eastAsia="en-US"/>
        </w:rPr>
        <w:t>18</w:t>
      </w:r>
      <w:r w:rsidR="007D301E">
        <w:rPr>
          <w:b/>
          <w:lang w:eastAsia="en-US"/>
        </w:rPr>
        <w:t xml:space="preserve"> мая</w:t>
      </w:r>
      <w:r>
        <w:rPr>
          <w:b/>
          <w:lang w:eastAsia="en-US"/>
        </w:rPr>
        <w:t xml:space="preserve"> 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 w:rsidR="007D301E">
        <w:rPr>
          <w:b/>
          <w:lang w:eastAsia="en-US"/>
        </w:rPr>
        <w:t xml:space="preserve"> 10:00</w:t>
      </w:r>
      <w:r>
        <w:rPr>
          <w:b/>
          <w:bCs/>
          <w:szCs w:val="24"/>
        </w:rPr>
        <w:t>.</w:t>
      </w:r>
    </w:p>
    <w:p w14:paraId="433E02EC" w14:textId="20DF161F" w:rsidR="00D9738C" w:rsidRDefault="00D9738C" w:rsidP="00D9738C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A339D2">
        <w:rPr>
          <w:b/>
          <w:lang w:eastAsia="en-US"/>
        </w:rPr>
        <w:t>16</w:t>
      </w:r>
      <w:r>
        <w:rPr>
          <w:b/>
          <w:lang w:eastAsia="en-US"/>
        </w:rPr>
        <w:t xml:space="preserve"> </w:t>
      </w:r>
      <w:r w:rsidR="007D301E">
        <w:rPr>
          <w:b/>
          <w:lang w:eastAsia="en-US"/>
        </w:rPr>
        <w:t>мая</w:t>
      </w:r>
      <w:r>
        <w:rPr>
          <w:b/>
          <w:lang w:eastAsia="en-US"/>
        </w:rPr>
        <w:t xml:space="preserve"> 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3D02F552" w14:textId="3CEAF373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BE6363" w:rsidRPr="00BE6363">
        <w:rPr>
          <w:rFonts w:eastAsia="Calibri"/>
          <w:b/>
          <w:bCs/>
          <w:lang w:eastAsia="en-US"/>
        </w:rPr>
        <w:t xml:space="preserve">до 23:30 </w:t>
      </w:r>
      <w:r w:rsidR="00A339D2">
        <w:rPr>
          <w:b/>
          <w:lang w:eastAsia="en-US"/>
        </w:rPr>
        <w:t>16</w:t>
      </w:r>
      <w:r w:rsidR="007D301E">
        <w:rPr>
          <w:b/>
          <w:lang w:eastAsia="en-US"/>
        </w:rPr>
        <w:t xml:space="preserve"> мая </w:t>
      </w:r>
      <w:r>
        <w:rPr>
          <w:b/>
          <w:lang w:eastAsia="en-US"/>
        </w:rPr>
        <w:t>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58A1F9C" w14:textId="3025E19A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339D2">
        <w:rPr>
          <w:b/>
          <w:lang w:eastAsia="en-US"/>
        </w:rPr>
        <w:t>17</w:t>
      </w:r>
      <w:r w:rsidR="007D301E">
        <w:rPr>
          <w:b/>
          <w:lang w:eastAsia="en-US"/>
        </w:rPr>
        <w:t xml:space="preserve"> мая </w:t>
      </w:r>
      <w:r>
        <w:rPr>
          <w:b/>
          <w:lang w:eastAsia="en-US"/>
        </w:rPr>
        <w:t>202</w:t>
      </w:r>
      <w:r w:rsidR="00B500DE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93348262">
    <w:abstractNumId w:val="2"/>
  </w:num>
  <w:num w:numId="2" w16cid:durableId="1207717215">
    <w:abstractNumId w:val="0"/>
  </w:num>
  <w:num w:numId="3" w16cid:durableId="1464814595">
    <w:abstractNumId w:val="1"/>
  </w:num>
  <w:num w:numId="4" w16cid:durableId="198026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0B1"/>
    <w:rsid w:val="0034675B"/>
    <w:rsid w:val="003700D9"/>
    <w:rsid w:val="004276A6"/>
    <w:rsid w:val="004763A5"/>
    <w:rsid w:val="004A7B35"/>
    <w:rsid w:val="004C4364"/>
    <w:rsid w:val="005419A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76F99"/>
    <w:rsid w:val="009F3538"/>
    <w:rsid w:val="00A339D2"/>
    <w:rsid w:val="00A37F9A"/>
    <w:rsid w:val="00A61F0A"/>
    <w:rsid w:val="00A67288"/>
    <w:rsid w:val="00AF7137"/>
    <w:rsid w:val="00B2292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 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iyFj+o+h8rnqOa0GJc9NWU/ubrpbMKvRPnxxU4VqqO0=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OjMoAsV0f8sR34Ii+R0078xEcYZ5eQU7XLHvWrQosYU=</DigestValue>
    </Reference>
  </SignedInfo>
  <SignatureValue>x3tlEQ867cUmQ8CXvnhTR5I/XnZPgHAEo5O+DaTLjZZJywWVNtCSgwc3QtZUCqNk
g7/fepo5RyzrAbMqDr0mCg==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Ms+k9vPw0WBXYErGqQLLEzYPvTg=</DigestValue>
      </Reference>
      <Reference URI="/word/document.xml?ContentType=application/vnd.openxmlformats-officedocument.wordprocessingml.document.main+xml">
        <DigestMethod Algorithm="http://www.w3.org/2000/09/xmldsig#sha1"/>
        <DigestValue>5F8PW5SXOjagc+6GSiI7ObXxgj0=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73S0cvZPm6xlmc2Ncs0FPnZTqFc=</DigestValue>
      </Reference>
      <Reference URI="/word/settings.xml?ContentType=application/vnd.openxmlformats-officedocument.wordprocessingml.settings+xml">
        <DigestMethod Algorithm="http://www.w3.org/2000/09/xmldsig#sha1"/>
        <DigestValue>mwSwvQaICah98o0mNHyRir/BlPQ=</DigestValue>
      </Reference>
      <Reference URI="/word/styles.xml?ContentType=application/vnd.openxmlformats-officedocument.wordprocessingml.styles+xml">
        <DigestMethod Algorithm="http://www.w3.org/2000/09/xmldsig#sha1"/>
        <DigestValue>JCAgMQYGZD/lDrm8zkwmM74OE1s=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2023-04-17T09:54:35Z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2023-04-17T09:54:35Z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61</cp:revision>
  <cp:lastPrinted>2016-04-28T11:19:00Z</cp:lastPrinted>
  <dcterms:created xsi:type="dcterms:W3CDTF">2014-07-08T11:34:00Z</dcterms:created>
  <dcterms:modified xsi:type="dcterms:W3CDTF">2023-04-17T09:54:00Z</dcterms:modified>
</cp:coreProperties>
</file>