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153696C3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об отмене электронного аукциона, открытого по составу участников и открытого по форме подачи предложений по цене, с применением метода по</w:t>
      </w:r>
      <w:r w:rsidR="00D3791B">
        <w:rPr>
          <w:rFonts w:ascii="Times New Roman" w:hAnsi="Times New Roman" w:cs="Times New Roman"/>
          <w:b/>
          <w:sz w:val="24"/>
          <w:szCs w:val="24"/>
        </w:rPr>
        <w:t>выш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D3791B">
        <w:rPr>
          <w:rFonts w:ascii="Times New Roman" w:hAnsi="Times New Roman" w:cs="Times New Roman"/>
          <w:b/>
          <w:sz w:val="24"/>
          <w:szCs w:val="24"/>
        </w:rPr>
        <w:t>англий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 xml:space="preserve">ский») по продаже </w:t>
      </w:r>
      <w:r w:rsidR="00D3791B">
        <w:rPr>
          <w:rFonts w:ascii="Times New Roman" w:hAnsi="Times New Roman" w:cs="Times New Roman"/>
          <w:b/>
          <w:sz w:val="24"/>
          <w:szCs w:val="24"/>
        </w:rPr>
        <w:t xml:space="preserve">единым лотом 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объект</w:t>
      </w:r>
      <w:r w:rsidR="00D3791B">
        <w:rPr>
          <w:rFonts w:ascii="Times New Roman" w:hAnsi="Times New Roman" w:cs="Times New Roman"/>
          <w:b/>
          <w:sz w:val="24"/>
          <w:szCs w:val="24"/>
        </w:rPr>
        <w:t>ов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 xml:space="preserve"> недвижимости, являющ</w:t>
      </w:r>
      <w:r w:rsidR="00D3791B">
        <w:rPr>
          <w:rFonts w:ascii="Times New Roman" w:hAnsi="Times New Roman" w:cs="Times New Roman"/>
          <w:b/>
          <w:sz w:val="24"/>
          <w:szCs w:val="24"/>
        </w:rPr>
        <w:t>их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 xml:space="preserve">ся собственностью ПАО Сбербанк, назначенного на </w:t>
      </w:r>
      <w:r w:rsidR="005B4040">
        <w:rPr>
          <w:rFonts w:ascii="Times New Roman" w:hAnsi="Times New Roman" w:cs="Times New Roman"/>
          <w:b/>
          <w:sz w:val="24"/>
          <w:szCs w:val="24"/>
        </w:rPr>
        <w:t>1</w:t>
      </w:r>
      <w:r w:rsidR="00D3791B">
        <w:rPr>
          <w:rFonts w:ascii="Times New Roman" w:hAnsi="Times New Roman" w:cs="Times New Roman"/>
          <w:b/>
          <w:sz w:val="24"/>
          <w:szCs w:val="24"/>
        </w:rPr>
        <w:t>1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.0</w:t>
      </w:r>
      <w:r w:rsidR="00D3791B">
        <w:rPr>
          <w:rFonts w:ascii="Times New Roman" w:hAnsi="Times New Roman" w:cs="Times New Roman"/>
          <w:b/>
          <w:sz w:val="24"/>
          <w:szCs w:val="24"/>
        </w:rPr>
        <w:t>5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.202</w:t>
      </w:r>
      <w:r w:rsidR="00B051A9">
        <w:rPr>
          <w:rFonts w:ascii="Times New Roman" w:hAnsi="Times New Roman" w:cs="Times New Roman"/>
          <w:b/>
          <w:sz w:val="24"/>
          <w:szCs w:val="24"/>
        </w:rPr>
        <w:t>3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г.,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C60" w:rsidRPr="00F14E32">
        <w:rPr>
          <w:rFonts w:ascii="Times New Roman" w:hAnsi="Times New Roman" w:cs="Times New Roman"/>
          <w:b/>
          <w:sz w:val="24"/>
          <w:szCs w:val="24"/>
        </w:rPr>
        <w:t>Л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оту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D2EEC">
        <w:rPr>
          <w:rFonts w:ascii="Times New Roman" w:hAnsi="Times New Roman" w:cs="Times New Roman"/>
          <w:b/>
          <w:sz w:val="24"/>
          <w:szCs w:val="24"/>
        </w:rPr>
        <w:t>1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3791B" w:rsidRPr="00D3791B">
        <w:rPr>
          <w:rFonts w:ascii="Times New Roman" w:hAnsi="Times New Roman" w:cs="Times New Roman"/>
          <w:b/>
          <w:sz w:val="24"/>
          <w:szCs w:val="24"/>
        </w:rPr>
        <w:t>РАД-331346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>)</w:t>
      </w:r>
      <w:r w:rsidR="00941E5E" w:rsidRPr="00F14E32">
        <w:rPr>
          <w:rFonts w:ascii="Times New Roman" w:hAnsi="Times New Roman" w:cs="Times New Roman"/>
          <w:b/>
          <w:sz w:val="24"/>
          <w:szCs w:val="24"/>
        </w:rPr>
        <w:t>:</w:t>
      </w:r>
    </w:p>
    <w:p w14:paraId="54C6A275" w14:textId="77777777" w:rsidR="00D3791B" w:rsidRDefault="00D3791B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0C706" w14:textId="77777777" w:rsidR="00D3791B" w:rsidRPr="00D3791B" w:rsidRDefault="00D3791B" w:rsidP="00D37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D3791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25B012BD" w14:textId="77777777" w:rsidR="00D3791B" w:rsidRPr="00D3791B" w:rsidRDefault="00D3791B" w:rsidP="00D37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D37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 Здание, назначение: нежилое, площадь: 135,9 кв.м., количество этажей, в том числе подземных этажей: 1, в том числе подземных 0, кадастровый номер 63:03:0212043:1325, расположенное по адресу: Самарская область, г. Кинель, ул. 27 партсъезда, д. 1Б</w:t>
      </w:r>
      <w:bookmarkStart w:id="0" w:name="_Hlk108445167"/>
      <w:r w:rsidRPr="00D37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; </w:t>
      </w:r>
      <w:bookmarkEnd w:id="0"/>
    </w:p>
    <w:p w14:paraId="6ECBA32A" w14:textId="77777777" w:rsidR="00D3791B" w:rsidRPr="00D3791B" w:rsidRDefault="00D3791B" w:rsidP="00D379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3791B">
        <w:rPr>
          <w:rFonts w:ascii="Times New Roman" w:eastAsia="Calibri" w:hAnsi="Times New Roman" w:cs="Times New Roman"/>
          <w:color w:val="000000"/>
          <w:sz w:val="24"/>
          <w:szCs w:val="24"/>
        </w:rPr>
        <w:t>Объект 2:</w:t>
      </w:r>
      <w:r w:rsidRPr="00D3791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D3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площадь: 520 кв. м, категория земель: земли населенных пунктов, виды разрешенного использования: для магазина «Газтехника», адрес: Самарская обл., г. Кинель, ул. 27 Партсъезда, д. 1Б, кадастровый номер 63:03:0212043:7</w:t>
      </w:r>
    </w:p>
    <w:p w14:paraId="153F7F8A" w14:textId="77777777" w:rsidR="00D3791B" w:rsidRPr="00D3791B" w:rsidRDefault="00D3791B" w:rsidP="00D379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400C9F95" w14:textId="77777777" w:rsidR="00D3791B" w:rsidRPr="00D3791B" w:rsidRDefault="00D3791B" w:rsidP="00D37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D3791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№1 – 7 214 000 руб., с учетом НДС, в том числе:</w:t>
      </w:r>
    </w:p>
    <w:p w14:paraId="3F52F7C9" w14:textId="77777777" w:rsidR="00D3791B" w:rsidRPr="00D3791B" w:rsidRDefault="00D3791B" w:rsidP="00D37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bookmarkStart w:id="1" w:name="_Hlk97229555"/>
      <w:r w:rsidRPr="00D3791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Начальная цена Объекта 1 – 5 868 000 руб., </w:t>
      </w:r>
      <w:bookmarkStart w:id="2" w:name="_Hlk111708804"/>
      <w:r w:rsidRPr="00D3791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включая НДС 20%.</w:t>
      </w:r>
      <w:bookmarkEnd w:id="2"/>
    </w:p>
    <w:bookmarkEnd w:id="1"/>
    <w:p w14:paraId="6CF8BFFF" w14:textId="5B1DACE3" w:rsidR="00D3791B" w:rsidRPr="00D3791B" w:rsidRDefault="00D3791B" w:rsidP="00D37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D3791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Начальная цена Объекта </w:t>
      </w:r>
      <w:r w:rsidR="00E211F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2</w:t>
      </w:r>
      <w:r w:rsidRPr="00D3791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 – 1 346 000 руб., НДС не облагается.</w:t>
      </w:r>
    </w:p>
    <w:p w14:paraId="1DEA7BA5" w14:textId="77777777" w:rsidR="00D3791B" w:rsidRPr="00D3791B" w:rsidRDefault="00D3791B" w:rsidP="00D37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D3791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721 400 руб.</w:t>
      </w:r>
    </w:p>
    <w:p w14:paraId="479632E5" w14:textId="77777777" w:rsidR="00D3791B" w:rsidRPr="00D3791B" w:rsidRDefault="00D3791B" w:rsidP="00D37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D3791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Шаг аукциона – 360 700 руб.</w:t>
      </w:r>
    </w:p>
    <w:p w14:paraId="682B5FBE" w14:textId="77777777" w:rsidR="00D3791B" w:rsidRPr="00D3791B" w:rsidRDefault="00D3791B" w:rsidP="00D37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6304F315" w14:textId="77777777" w:rsidR="00D3791B" w:rsidRPr="00D3791B" w:rsidRDefault="00D3791B" w:rsidP="00D379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91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Имущество находится на торгах для передачи помещений в аренду.</w:t>
      </w:r>
    </w:p>
    <w:p w14:paraId="4FEE5E85" w14:textId="77777777" w:rsidR="00D3791B" w:rsidRPr="00D3791B" w:rsidRDefault="00D3791B" w:rsidP="00D37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06ACF1C1" w14:textId="77777777" w:rsidR="00D3791B" w:rsidRPr="00D3791B" w:rsidRDefault="00D3791B" w:rsidP="00D379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D3791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D37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D3791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кроме следующего ограничения (обременения): Продавец передает Объекты Покупателю по Акту приема-передачи с 01.10.2023 до 15.10.2023 при условии оплаты в полном объеме цены продажи Объектов.</w:t>
      </w:r>
    </w:p>
    <w:p w14:paraId="42E387D0" w14:textId="05811688" w:rsidR="00B536D5" w:rsidRPr="00F14E32" w:rsidRDefault="00B536D5" w:rsidP="00B051A9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6D5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E2E"/>
    <w:rsid w:val="001A39ED"/>
    <w:rsid w:val="001A6556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4116F"/>
    <w:rsid w:val="0054176D"/>
    <w:rsid w:val="005417F1"/>
    <w:rsid w:val="0059778F"/>
    <w:rsid w:val="005B4040"/>
    <w:rsid w:val="005E60F4"/>
    <w:rsid w:val="005E64F1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53DD3"/>
    <w:rsid w:val="00763476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333A7"/>
    <w:rsid w:val="00A5020E"/>
    <w:rsid w:val="00A50DE6"/>
    <w:rsid w:val="00A719E1"/>
    <w:rsid w:val="00A9307A"/>
    <w:rsid w:val="00A978E5"/>
    <w:rsid w:val="00AB466A"/>
    <w:rsid w:val="00AB4F0A"/>
    <w:rsid w:val="00AD246F"/>
    <w:rsid w:val="00AD7A82"/>
    <w:rsid w:val="00B00D88"/>
    <w:rsid w:val="00B035DD"/>
    <w:rsid w:val="00B051A9"/>
    <w:rsid w:val="00B110E2"/>
    <w:rsid w:val="00B129A8"/>
    <w:rsid w:val="00B13590"/>
    <w:rsid w:val="00B536D5"/>
    <w:rsid w:val="00B55588"/>
    <w:rsid w:val="00B77CA5"/>
    <w:rsid w:val="00B82B25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91B"/>
    <w:rsid w:val="00D37C78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211FF"/>
    <w:rsid w:val="00E34D20"/>
    <w:rsid w:val="00E4204E"/>
    <w:rsid w:val="00E44AC8"/>
    <w:rsid w:val="00E60139"/>
    <w:rsid w:val="00E75DE5"/>
    <w:rsid w:val="00E80117"/>
    <w:rsid w:val="00E92A33"/>
    <w:rsid w:val="00ED24F6"/>
    <w:rsid w:val="00F13CCE"/>
    <w:rsid w:val="00F14E32"/>
    <w:rsid w:val="00F21DF1"/>
    <w:rsid w:val="00F22A82"/>
    <w:rsid w:val="00F30FD1"/>
    <w:rsid w:val="00F51CD1"/>
    <w:rsid w:val="00F539F9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2023-04-17T13:08:00Z</dcterms:created>
  <dcterms:modified xsi:type="dcterms:W3CDTF">2023-04-17T13:15:00Z</dcterms:modified>
</cp:coreProperties>
</file>