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1F9E2E7"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54EC6A0B" w:rsidR="006466C5" w:rsidRPr="00AD7CAF"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1BB0204A" w14:textId="12E12E3F" w:rsidR="006466C5" w:rsidRPr="001144BE" w:rsidRDefault="006466C5" w:rsidP="001144BE">
      <w:pPr>
        <w:jc w:val="both"/>
        <w:rPr>
          <w:rFonts w:ascii="Verdana" w:eastAsia="Times New Roman" w:hAnsi="Verdana" w:cs="Times New Roman"/>
          <w:color w:val="000000" w:themeColor="text1"/>
          <w:sz w:val="20"/>
          <w:szCs w:val="20"/>
          <w:lang w:eastAsia="ru-RU"/>
        </w:rPr>
      </w:pPr>
      <w:r w:rsidRPr="00AD7CAF">
        <w:rPr>
          <w:rFonts w:ascii="Verdana" w:eastAsia="Times New Roman" w:hAnsi="Verdana" w:cs="Times New Roman"/>
          <w:color w:val="000000" w:themeColor="text1"/>
          <w:sz w:val="20"/>
          <w:szCs w:val="20"/>
          <w:lang w:eastAsia="ru-RU"/>
        </w:rPr>
        <w:t>-</w:t>
      </w:r>
      <w:r w:rsidR="00AD7CAF" w:rsidRPr="00AD7CAF">
        <w:rPr>
          <w:rFonts w:ascii="Verdana" w:eastAsia="Times New Roman" w:hAnsi="Verdana" w:cs="Times New Roman"/>
          <w:color w:val="000000" w:themeColor="text1"/>
          <w:sz w:val="20"/>
          <w:szCs w:val="20"/>
          <w:lang w:eastAsia="ru-RU"/>
        </w:rPr>
        <w:t xml:space="preserve"> Одноэтажное нежилое здание с цокольными помещениями</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BC0359" w:rsidRPr="001144BE">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24:20:0812002:331</w:t>
      </w:r>
      <w:r w:rsidR="00BC0359" w:rsidRPr="001144BE">
        <w:rPr>
          <w:rFonts w:ascii="Verdana" w:eastAsia="Times New Roman" w:hAnsi="Verdana" w:cs="Times New Roman"/>
          <w:color w:val="000000" w:themeColor="text1"/>
          <w:sz w:val="20"/>
          <w:szCs w:val="20"/>
          <w:lang w:eastAsia="ru-RU"/>
        </w:rPr>
        <w:t xml:space="preserve">, общей площадью </w:t>
      </w:r>
      <w:r w:rsidR="00AD7CAF">
        <w:rPr>
          <w:rFonts w:ascii="Verdana" w:eastAsia="Times New Roman" w:hAnsi="Verdana" w:cs="Times New Roman"/>
          <w:color w:val="000000" w:themeColor="text1"/>
          <w:sz w:val="20"/>
          <w:szCs w:val="20"/>
          <w:lang w:eastAsia="ru-RU"/>
        </w:rPr>
        <w:t xml:space="preserve">220 </w:t>
      </w:r>
      <w:proofErr w:type="spellStart"/>
      <w:r w:rsidR="00BC0359" w:rsidRPr="001144BE">
        <w:rPr>
          <w:rFonts w:ascii="Verdana" w:eastAsia="Times New Roman" w:hAnsi="Verdana" w:cs="Times New Roman"/>
          <w:color w:val="000000" w:themeColor="text1"/>
          <w:sz w:val="20"/>
          <w:szCs w:val="20"/>
          <w:lang w:eastAsia="ru-RU"/>
        </w:rPr>
        <w:t>кв.м</w:t>
      </w:r>
      <w:proofErr w:type="spellEnd"/>
      <w:r w:rsidR="00BC0359" w:rsidRPr="001144BE">
        <w:rPr>
          <w:rFonts w:ascii="Verdana" w:eastAsia="Times New Roman" w:hAnsi="Verdana" w:cs="Times New Roman"/>
          <w:color w:val="000000" w:themeColor="text1"/>
          <w:sz w:val="20"/>
          <w:szCs w:val="20"/>
          <w:lang w:eastAsia="ru-RU"/>
        </w:rPr>
        <w:t>.</w:t>
      </w:r>
      <w:r w:rsidR="00FD2CE4">
        <w:rPr>
          <w:rFonts w:ascii="Verdana" w:eastAsia="Times New Roman" w:hAnsi="Verdana" w:cs="Times New Roman"/>
          <w:color w:val="000000" w:themeColor="text1"/>
          <w:sz w:val="20"/>
          <w:szCs w:val="20"/>
          <w:lang w:eastAsia="ru-RU"/>
        </w:rPr>
        <w:t>, а</w:t>
      </w:r>
      <w:r w:rsidR="00BC0359" w:rsidRPr="001144BE">
        <w:rPr>
          <w:rFonts w:ascii="Verdana" w:eastAsia="Times New Roman" w:hAnsi="Verdana" w:cs="Times New Roman"/>
          <w:color w:val="000000" w:themeColor="text1"/>
          <w:sz w:val="20"/>
          <w:szCs w:val="20"/>
          <w:lang w:eastAsia="ru-RU"/>
        </w:rPr>
        <w:t xml:space="preserve">дрес: </w:t>
      </w:r>
      <w:r w:rsidR="00AD7CAF"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00AD7CAF" w:rsidRPr="00AD7CAF">
        <w:rPr>
          <w:rFonts w:ascii="Verdana" w:eastAsia="Times New Roman" w:hAnsi="Verdana" w:cs="Times New Roman"/>
          <w:color w:val="000000" w:themeColor="text1"/>
          <w:sz w:val="20"/>
          <w:szCs w:val="20"/>
          <w:lang w:eastAsia="ru-RU"/>
        </w:rPr>
        <w:t>Кежемский</w:t>
      </w:r>
      <w:proofErr w:type="spellEnd"/>
      <w:r w:rsidR="00AD7CAF" w:rsidRPr="00AD7CAF">
        <w:rPr>
          <w:rFonts w:ascii="Verdana" w:eastAsia="Times New Roman" w:hAnsi="Verdana" w:cs="Times New Roman"/>
          <w:color w:val="000000" w:themeColor="text1"/>
          <w:sz w:val="20"/>
          <w:szCs w:val="20"/>
          <w:lang w:eastAsia="ru-RU"/>
        </w:rPr>
        <w:t xml:space="preserve"> р-н, г. Кодинск, ул. Колесниченко, зд.1Д</w:t>
      </w:r>
      <w:r w:rsidR="00274340">
        <w:rPr>
          <w:rFonts w:ascii="Verdana" w:eastAsia="Times New Roman" w:hAnsi="Verdana" w:cs="Times New Roman"/>
          <w:color w:val="000000" w:themeColor="text1"/>
          <w:sz w:val="20"/>
          <w:szCs w:val="20"/>
          <w:lang w:eastAsia="ru-RU"/>
        </w:rPr>
        <w:t xml:space="preserve">, </w:t>
      </w:r>
      <w:r w:rsidR="00A55065">
        <w:rPr>
          <w:rFonts w:ascii="Verdana" w:eastAsia="Times New Roman" w:hAnsi="Verdana" w:cs="Times New Roman"/>
          <w:color w:val="000000" w:themeColor="text1"/>
          <w:sz w:val="20"/>
          <w:szCs w:val="20"/>
          <w:lang w:eastAsia="ru-RU"/>
        </w:rPr>
        <w:t>расположенное на</w:t>
      </w:r>
      <w:r w:rsidR="00A55065" w:rsidRP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земельно</w:t>
      </w:r>
      <w:r w:rsidR="00A55065">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участк</w:t>
      </w:r>
      <w:r w:rsidR="00A55065">
        <w:rPr>
          <w:rFonts w:ascii="Verdana" w:eastAsia="Times New Roman" w:hAnsi="Verdana" w:cs="Times New Roman"/>
          <w:color w:val="000000" w:themeColor="text1"/>
          <w:sz w:val="20"/>
          <w:szCs w:val="20"/>
          <w:lang w:eastAsia="ru-RU"/>
        </w:rPr>
        <w:t>е,</w:t>
      </w:r>
      <w:r w:rsidR="00A55065" w:rsidRPr="006466C5">
        <w:rPr>
          <w:rFonts w:ascii="Verdana" w:eastAsia="Times New Roman" w:hAnsi="Verdana" w:cs="Times New Roman"/>
          <w:color w:val="000000" w:themeColor="text1"/>
          <w:sz w:val="20"/>
          <w:szCs w:val="20"/>
          <w:lang w:eastAsia="ru-RU"/>
        </w:rPr>
        <w:t xml:space="preserve"> кадастровый номер: </w:t>
      </w:r>
      <w:r w:rsidR="00AD7CAF" w:rsidRPr="00274340">
        <w:rPr>
          <w:rFonts w:ascii="Verdana" w:eastAsia="Times New Roman" w:hAnsi="Verdana" w:cs="Times New Roman"/>
          <w:color w:val="000000" w:themeColor="text1"/>
          <w:sz w:val="20"/>
          <w:szCs w:val="20"/>
          <w:lang w:eastAsia="ru-RU"/>
        </w:rPr>
        <w:t>24:20:0812002:329</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площадью </w:t>
      </w:r>
      <w:r w:rsidR="00AD7CAF" w:rsidRPr="00AD7CAF">
        <w:rPr>
          <w:rFonts w:ascii="Verdana" w:eastAsia="Times New Roman" w:hAnsi="Verdana" w:cs="Times New Roman"/>
          <w:color w:val="000000" w:themeColor="text1"/>
          <w:sz w:val="20"/>
          <w:szCs w:val="20"/>
          <w:lang w:eastAsia="ru-RU"/>
        </w:rPr>
        <w:t>1183 +/- 12</w:t>
      </w:r>
      <w:r w:rsidR="00A55065" w:rsidRPr="006466C5">
        <w:rPr>
          <w:rFonts w:ascii="Verdana" w:eastAsia="Times New Roman" w:hAnsi="Verdana" w:cs="Times New Roman"/>
          <w:color w:val="000000" w:themeColor="text1"/>
          <w:sz w:val="20"/>
          <w:szCs w:val="20"/>
          <w:lang w:eastAsia="ru-RU"/>
        </w:rPr>
        <w:t xml:space="preserve">, </w:t>
      </w:r>
      <w:r w:rsidR="00274340">
        <w:rPr>
          <w:rFonts w:ascii="Verdana" w:eastAsia="Times New Roman" w:hAnsi="Verdana" w:cs="Times New Roman"/>
          <w:color w:val="000000" w:themeColor="text1"/>
          <w:sz w:val="20"/>
          <w:szCs w:val="20"/>
          <w:lang w:eastAsia="ru-RU"/>
        </w:rPr>
        <w:t>а</w:t>
      </w:r>
      <w:r w:rsidR="00A55065" w:rsidRPr="006466C5">
        <w:rPr>
          <w:rFonts w:ascii="Verdana" w:eastAsia="Times New Roman" w:hAnsi="Verdana" w:cs="Times New Roman"/>
          <w:color w:val="000000" w:themeColor="text1"/>
          <w:sz w:val="20"/>
          <w:szCs w:val="20"/>
          <w:lang w:eastAsia="ru-RU"/>
        </w:rPr>
        <w:t xml:space="preserve">дрес: </w:t>
      </w:r>
      <w:r w:rsidR="00AD7CAF" w:rsidRPr="00AD7CAF">
        <w:rPr>
          <w:rFonts w:ascii="Verdana" w:eastAsia="Times New Roman" w:hAnsi="Verdana" w:cs="Times New Roman"/>
          <w:color w:val="000000" w:themeColor="text1"/>
          <w:sz w:val="20"/>
          <w:szCs w:val="20"/>
          <w:lang w:eastAsia="ru-RU"/>
        </w:rPr>
        <w:t xml:space="preserve">установлено относительно ориентира, расположенного за пределами участка. Почтовый адрес ориентира: Красноярский край, </w:t>
      </w:r>
      <w:proofErr w:type="spellStart"/>
      <w:r w:rsidR="00AD7CAF" w:rsidRPr="00AD7CAF">
        <w:rPr>
          <w:rFonts w:ascii="Verdana" w:eastAsia="Times New Roman" w:hAnsi="Verdana" w:cs="Times New Roman"/>
          <w:color w:val="000000" w:themeColor="text1"/>
          <w:sz w:val="20"/>
          <w:szCs w:val="20"/>
          <w:lang w:eastAsia="ru-RU"/>
        </w:rPr>
        <w:t>Кежемский</w:t>
      </w:r>
      <w:proofErr w:type="spellEnd"/>
      <w:r w:rsidR="00AD7CAF" w:rsidRPr="00AD7CAF">
        <w:rPr>
          <w:rFonts w:ascii="Verdana" w:eastAsia="Times New Roman" w:hAnsi="Verdana" w:cs="Times New Roman"/>
          <w:color w:val="000000" w:themeColor="text1"/>
          <w:sz w:val="20"/>
          <w:szCs w:val="20"/>
          <w:lang w:eastAsia="ru-RU"/>
        </w:rPr>
        <w:t xml:space="preserve"> район, г. Кодинск, ул. Колесниченко, 1Д</w:t>
      </w:r>
      <w:r w:rsidR="00A55065" w:rsidRPr="006466C5">
        <w:rPr>
          <w:rFonts w:ascii="Verdana" w:eastAsia="Times New Roman" w:hAnsi="Verdana" w:cs="Times New Roman"/>
          <w:color w:val="000000" w:themeColor="text1"/>
          <w:sz w:val="20"/>
          <w:szCs w:val="20"/>
          <w:lang w:eastAsia="ru-RU"/>
        </w:rPr>
        <w:t>,</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00AD7CAF" w:rsidRPr="00274340">
        <w:rPr>
          <w:rFonts w:ascii="Verdana" w:eastAsia="Times New Roman" w:hAnsi="Verdana" w:cs="Times New Roman"/>
          <w:color w:val="000000" w:themeColor="text1"/>
          <w:sz w:val="20"/>
          <w:szCs w:val="20"/>
          <w:lang w:eastAsia="ru-RU"/>
        </w:rPr>
        <w:t>для эксплуатации магазина с кафе</w:t>
      </w:r>
      <w:r w:rsidR="001724C6">
        <w:rPr>
          <w:rFonts w:ascii="Verdana" w:eastAsia="Times New Roman" w:hAnsi="Verdana" w:cs="Times New Roman"/>
          <w:color w:val="000000" w:themeColor="text1"/>
          <w:sz w:val="20"/>
          <w:szCs w:val="20"/>
          <w:lang w:eastAsia="ru-RU"/>
        </w:rPr>
        <w:t>.</w:t>
      </w:r>
    </w:p>
    <w:p w14:paraId="219A0560" w14:textId="77777777" w:rsidR="00274340" w:rsidRDefault="00274340" w:rsidP="004A6B6E">
      <w:pPr>
        <w:pStyle w:val="a5"/>
        <w:numPr>
          <w:ilvl w:val="1"/>
          <w:numId w:val="35"/>
        </w:numPr>
        <w:ind w:left="0" w:firstLine="567"/>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lastRenderedPageBreak/>
        <w:t xml:space="preserve">Одноэтажное нежилое здание с цокольными помещениями </w:t>
      </w:r>
      <w:r w:rsidR="00983A9C" w:rsidRPr="00274340">
        <w:rPr>
          <w:rFonts w:ascii="Verdana" w:eastAsiaTheme="minorHAnsi" w:hAnsi="Verdana" w:cs="Verdana"/>
          <w:color w:val="000000"/>
          <w:lang w:eastAsia="en-US"/>
        </w:rPr>
        <w:t>принадлежит Продавцу на праве собственности на основании</w:t>
      </w:r>
      <w:r>
        <w:rPr>
          <w:rFonts w:ascii="Verdana" w:eastAsiaTheme="minorHAnsi" w:hAnsi="Verdana" w:cs="Verdana"/>
          <w:color w:val="000000"/>
          <w:lang w:eastAsia="en-US"/>
        </w:rPr>
        <w:t>:</w:t>
      </w:r>
    </w:p>
    <w:p w14:paraId="3202E663" w14:textId="34EF6616" w:rsidR="00274340" w:rsidRDefault="00274340" w:rsidP="00274340">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sidR="004A6B6E">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73DABBB2" w14:textId="27F93809" w:rsidR="00274340" w:rsidRDefault="00274340" w:rsidP="00274340">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Постановлени</w:t>
      </w:r>
      <w:r>
        <w:rPr>
          <w:rFonts w:ascii="Verdana" w:eastAsiaTheme="minorHAnsi" w:hAnsi="Verdana" w:cs="Verdana"/>
          <w:color w:val="000000"/>
          <w:lang w:eastAsia="en-US"/>
        </w:rPr>
        <w:t>я</w:t>
      </w:r>
      <w:r w:rsidRPr="00274340">
        <w:rPr>
          <w:rFonts w:ascii="Verdana" w:eastAsiaTheme="minorHAnsi" w:hAnsi="Verdana" w:cs="Verdana"/>
          <w:color w:val="000000"/>
          <w:lang w:eastAsia="en-US"/>
        </w:rPr>
        <w:t xml:space="preserve"> о передаче не реализованного в принудительном порядке имущества должника взыскателю' №24057/18/61971 от 12.12.2018</w:t>
      </w:r>
      <w:r w:rsidR="00983A9C" w:rsidRPr="00274340">
        <w:rPr>
          <w:rFonts w:ascii="Verdana" w:eastAsiaTheme="minorHAnsi" w:hAnsi="Verdana" w:cs="Verdana"/>
          <w:color w:val="000000"/>
          <w:lang w:eastAsia="en-US"/>
        </w:rPr>
        <w:t xml:space="preserve">, </w:t>
      </w:r>
    </w:p>
    <w:p w14:paraId="6A3C1FC1" w14:textId="23AAF283" w:rsidR="00E46F3E" w:rsidRPr="00274340" w:rsidRDefault="00274340" w:rsidP="00274340">
      <w:pPr>
        <w:pStyle w:val="a5"/>
        <w:ind w:left="0"/>
        <w:jc w:val="both"/>
        <w:rPr>
          <w:rFonts w:ascii="Verdana" w:eastAsiaTheme="minorHAnsi" w:hAnsi="Verdana" w:cs="Verdana"/>
          <w:color w:val="000000"/>
          <w:lang w:eastAsia="en-US"/>
        </w:rPr>
      </w:pPr>
      <w:r w:rsidRPr="00274340">
        <w:rPr>
          <w:rFonts w:ascii="Verdana" w:hAnsi="Verdana"/>
          <w:color w:val="000000" w:themeColor="text1"/>
        </w:rPr>
        <w:t>о чем в Едином государственном реестре недвижимости сделана запись о регистрации - № 24:20:0812002:331-24/112/2020-14 от 23.09.2020</w:t>
      </w:r>
      <w:r w:rsidR="00E46F3E" w:rsidRPr="00274340">
        <w:rPr>
          <w:rFonts w:ascii="Verdana" w:hAnsi="Verdana"/>
          <w:color w:val="000000" w:themeColor="text1"/>
        </w:rPr>
        <w:t>.</w:t>
      </w:r>
    </w:p>
    <w:p w14:paraId="2CCB19D1" w14:textId="66AC1DCA" w:rsidR="00E46F3E" w:rsidRDefault="00CB6C8D" w:rsidP="00274340">
      <w:pPr>
        <w:pStyle w:val="a5"/>
        <w:ind w:left="0"/>
        <w:jc w:val="both"/>
        <w:rPr>
          <w:rFonts w:ascii="Verdana" w:eastAsiaTheme="minorHAnsi" w:hAnsi="Verdana" w:cs="Verdana"/>
          <w:color w:val="000000"/>
          <w:lang w:eastAsia="en-US"/>
        </w:rPr>
      </w:pPr>
      <w:r>
        <w:rPr>
          <w:rFonts w:ascii="Verdana" w:eastAsiaTheme="minorHAnsi" w:hAnsi="Verdana" w:cs="Verdana"/>
          <w:color w:val="000000"/>
          <w:lang w:eastAsia="en-US"/>
        </w:rPr>
        <w:t xml:space="preserve">        </w:t>
      </w:r>
      <w:r w:rsidR="00BB742E" w:rsidRPr="00274340" w:rsidDel="001C686B">
        <w:rPr>
          <w:rFonts w:ascii="Verdana" w:eastAsiaTheme="minorHAnsi" w:hAnsi="Verdana" w:cs="Verdana"/>
          <w:color w:val="000000"/>
          <w:lang w:eastAsia="en-US"/>
        </w:rPr>
        <w:t>Земельный участок</w:t>
      </w:r>
      <w:r w:rsidR="00BB742E" w:rsidRPr="00274340">
        <w:rPr>
          <w:rFonts w:ascii="Verdana" w:eastAsiaTheme="minorHAnsi" w:hAnsi="Verdana" w:cs="Verdana"/>
          <w:color w:val="000000"/>
          <w:lang w:eastAsia="en-US"/>
        </w:rPr>
        <w:t>,</w:t>
      </w:r>
      <w:r w:rsidR="00983A9C" w:rsidRPr="00274340" w:rsidDel="001C686B">
        <w:rPr>
          <w:rFonts w:ascii="Verdana" w:eastAsiaTheme="minorHAnsi" w:hAnsi="Verdana" w:cs="Verdana"/>
          <w:color w:val="000000"/>
          <w:lang w:eastAsia="en-US"/>
        </w:rPr>
        <w:t xml:space="preserve"> на котором расположено </w:t>
      </w:r>
      <w:r w:rsidR="00274340" w:rsidRPr="00274340">
        <w:rPr>
          <w:rFonts w:ascii="Verdana" w:eastAsiaTheme="minorHAnsi" w:hAnsi="Verdana" w:cs="Verdana"/>
          <w:color w:val="000000"/>
          <w:lang w:eastAsia="en-US"/>
        </w:rPr>
        <w:t>Одноэтажное нежилое здание с цокольными помещениями</w:t>
      </w:r>
      <w:r w:rsidR="00E46F3E" w:rsidRPr="00274340">
        <w:rPr>
          <w:rFonts w:ascii="Verdana" w:eastAsiaTheme="minorHAnsi" w:hAnsi="Verdana" w:cs="Verdana"/>
          <w:color w:val="000000"/>
          <w:lang w:eastAsia="en-US"/>
        </w:rPr>
        <w:t xml:space="preserve">, принадлежит Продавцу на </w:t>
      </w:r>
      <w:r w:rsidR="00274340" w:rsidRPr="00274340">
        <w:rPr>
          <w:rFonts w:ascii="Verdana" w:eastAsiaTheme="minorHAnsi" w:hAnsi="Verdana" w:cs="Verdana"/>
          <w:color w:val="000000"/>
          <w:lang w:eastAsia="en-US"/>
        </w:rPr>
        <w:t xml:space="preserve">праве </w:t>
      </w:r>
      <w:r w:rsidR="00274340">
        <w:rPr>
          <w:rFonts w:ascii="Verdana" w:eastAsiaTheme="minorHAnsi" w:hAnsi="Verdana" w:cs="Verdana"/>
          <w:color w:val="000000"/>
          <w:lang w:eastAsia="en-US"/>
        </w:rPr>
        <w:t xml:space="preserve">собственности </w:t>
      </w:r>
      <w:r w:rsidR="00E46F3E" w:rsidRPr="00274340">
        <w:rPr>
          <w:rFonts w:ascii="Verdana" w:eastAsiaTheme="minorHAnsi" w:hAnsi="Verdana" w:cs="Verdana"/>
          <w:color w:val="000000"/>
          <w:lang w:eastAsia="en-US"/>
        </w:rPr>
        <w:t>на основании:</w:t>
      </w:r>
    </w:p>
    <w:p w14:paraId="697DA81E" w14:textId="71F56F36" w:rsidR="004A6B6E" w:rsidRDefault="004A6B6E" w:rsidP="004A6B6E">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13E872A3" w14:textId="39D95660" w:rsidR="000009B4" w:rsidRDefault="004A6B6E" w:rsidP="000009B4">
      <w:pPr>
        <w:pStyle w:val="a5"/>
        <w:numPr>
          <w:ilvl w:val="0"/>
          <w:numId w:val="43"/>
        </w:numPr>
        <w:ind w:left="0" w:firstLine="360"/>
        <w:jc w:val="both"/>
        <w:rPr>
          <w:rFonts w:ascii="Verdana" w:eastAsiaTheme="minorHAnsi" w:hAnsi="Verdana" w:cs="Verdana"/>
          <w:color w:val="000000"/>
          <w:lang w:eastAsia="en-US"/>
        </w:rPr>
      </w:pPr>
      <w:r w:rsidRPr="00CB6C8D">
        <w:rPr>
          <w:rFonts w:ascii="Verdana" w:eastAsiaTheme="minorHAnsi" w:hAnsi="Verdana" w:cs="Verdana"/>
          <w:color w:val="000000"/>
          <w:lang w:eastAsia="en-US"/>
        </w:rPr>
        <w:t xml:space="preserve">Постановления о передаче не реализованного в принудительном порядке имущества должника взыскателю' №24057/18/61971 от 12.12.2018, </w:t>
      </w:r>
      <w:r w:rsidRPr="00CB6C8D">
        <w:rPr>
          <w:rFonts w:ascii="Verdana" w:hAnsi="Verdana"/>
          <w:color w:val="000000" w:themeColor="text1"/>
        </w:rPr>
        <w:t xml:space="preserve">о </w:t>
      </w:r>
      <w:r w:rsidRPr="00CB6C8D">
        <w:rPr>
          <w:rFonts w:ascii="Verdana" w:eastAsiaTheme="minorHAnsi" w:hAnsi="Verdana" w:cs="Verdana"/>
          <w:color w:val="000000"/>
          <w:lang w:eastAsia="en-US"/>
        </w:rPr>
        <w:t>чем в Едином государственном реестре недвижимости сделана запись о регистрации - № 24:20:0812002:329-24/109/2020-7 от 23.09.2020.</w:t>
      </w:r>
    </w:p>
    <w:p w14:paraId="61D36821" w14:textId="7FA19FAF" w:rsidR="000009B4" w:rsidRPr="00F375BF" w:rsidRDefault="000009B4" w:rsidP="00F375BF">
      <w:pPr>
        <w:pStyle w:val="a5"/>
        <w:ind w:left="360"/>
        <w:jc w:val="both"/>
        <w:rPr>
          <w:rFonts w:ascii="Verdana" w:eastAsiaTheme="minorHAnsi" w:hAnsi="Verdana" w:cs="Verdana"/>
          <w:color w:val="000000"/>
          <w:lang w:eastAsia="en-US"/>
        </w:rPr>
      </w:pPr>
      <w:r w:rsidRPr="000009B4">
        <w:rPr>
          <w:rFonts w:ascii="Verdana" w:eastAsiaTheme="minorHAnsi" w:hAnsi="Verdana" w:cs="Verdana"/>
          <w:color w:val="000000"/>
          <w:lang w:eastAsia="en-US"/>
        </w:rPr>
        <w:t>1.2.1.</w:t>
      </w:r>
      <w:r>
        <w:rPr>
          <w:rFonts w:ascii="Verdana" w:eastAsiaTheme="minorHAnsi" w:hAnsi="Verdana" w:cs="Verdana"/>
          <w:color w:val="000000"/>
          <w:lang w:eastAsia="en-US"/>
        </w:rPr>
        <w:t xml:space="preserve"> </w:t>
      </w:r>
      <w:r w:rsidRPr="000009B4">
        <w:rPr>
          <w:rFonts w:ascii="Verdana" w:eastAsiaTheme="minorHAnsi" w:hAnsi="Verdana" w:cs="Verdana"/>
          <w:color w:val="000000"/>
          <w:lang w:eastAsia="en-US"/>
        </w:rPr>
        <w:t>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14:paraId="2C6DD375" w14:textId="77777777" w:rsidR="004A6B6E" w:rsidRPr="00274340" w:rsidRDefault="004A6B6E" w:rsidP="00274340">
      <w:pPr>
        <w:pStyle w:val="a5"/>
        <w:ind w:left="0"/>
        <w:jc w:val="both"/>
        <w:rPr>
          <w:rFonts w:ascii="Verdana" w:eastAsiaTheme="minorHAnsi" w:hAnsi="Verdana" w:cs="Verdana"/>
          <w:color w:val="000000"/>
          <w:lang w:eastAsia="en-US"/>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029C89D" w14:textId="037ACEA4" w:rsidR="00FD2CE4" w:rsidRPr="00FD2CE4" w:rsidRDefault="00983A9C" w:rsidP="00FD2CE4">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FD2CE4">
        <w:rPr>
          <w:rFonts w:ascii="Verdana" w:hAnsi="Verdana"/>
        </w:rPr>
        <w:t xml:space="preserve"> за исключением следующих обременений </w:t>
      </w:r>
      <w:r w:rsidR="0075520C">
        <w:rPr>
          <w:rFonts w:ascii="Verdana" w:hAnsi="Verdana"/>
        </w:rPr>
        <w:t>земельного участка:</w:t>
      </w:r>
    </w:p>
    <w:p w14:paraId="1D4029D3" w14:textId="18E48568" w:rsidR="00FD2CE4" w:rsidRPr="0075520C" w:rsidRDefault="00FD2CE4" w:rsidP="0075520C">
      <w:pPr>
        <w:pStyle w:val="ConsNormal"/>
        <w:widowControl/>
        <w:tabs>
          <w:tab w:val="left" w:pos="709"/>
          <w:tab w:val="left" w:pos="1080"/>
        </w:tabs>
        <w:ind w:right="0" w:firstLine="567"/>
        <w:jc w:val="both"/>
        <w:rPr>
          <w:rFonts w:ascii="Verdana" w:hAnsi="Verdana" w:cstheme="minorBidi"/>
        </w:rPr>
      </w:pPr>
      <w:r>
        <w:rPr>
          <w:rFonts w:ascii="Verdana" w:hAnsi="Verdana"/>
        </w:rPr>
        <w:t xml:space="preserve">- </w:t>
      </w:r>
      <w:r w:rsidR="0075520C">
        <w:rPr>
          <w:rFonts w:ascii="Verdana" w:hAnsi="Verdana"/>
        </w:rPr>
        <w:t xml:space="preserve">части земельного участка с учетным номером </w:t>
      </w:r>
      <w:r w:rsidR="0075520C" w:rsidRPr="00FD2CE4">
        <w:rPr>
          <w:rFonts w:ascii="Verdana" w:hAnsi="Verdana"/>
        </w:rPr>
        <w:t>24:20:0812002:329/1</w:t>
      </w:r>
      <w:r w:rsidR="0075520C">
        <w:rPr>
          <w:rFonts w:ascii="Verdana" w:hAnsi="Verdana"/>
        </w:rPr>
        <w:t xml:space="preserve"> </w:t>
      </w:r>
      <w:r w:rsidRPr="00FD2CE4">
        <w:rPr>
          <w:rFonts w:ascii="Verdana" w:eastAsiaTheme="minorHAnsi" w:hAnsi="Verdana" w:cstheme="minorBidi"/>
          <w:lang w:eastAsia="en-US"/>
        </w:rPr>
        <w:t>площадью 863 м2</w:t>
      </w:r>
      <w:r w:rsidR="0075520C">
        <w:rPr>
          <w:rFonts w:ascii="Verdana" w:eastAsiaTheme="minorHAnsi" w:hAnsi="Verdana" w:cstheme="minorBidi"/>
          <w:lang w:eastAsia="en-US"/>
        </w:rPr>
        <w:t>,</w:t>
      </w:r>
      <w:r w:rsidRPr="00FD2CE4">
        <w:rPr>
          <w:rFonts w:ascii="Verdana" w:eastAsiaTheme="minorHAnsi" w:hAnsi="Verdana" w:cstheme="minorBidi"/>
          <w:lang w:eastAsia="en-US"/>
        </w:rPr>
        <w:t xml:space="preserve"> </w:t>
      </w:r>
      <w:r w:rsidRPr="00FD2CE4">
        <w:rPr>
          <w:rFonts w:ascii="Verdana" w:eastAsiaTheme="minorHAnsi" w:hAnsi="Verdana" w:cstheme="minorBidi"/>
          <w:lang w:eastAsia="en-US"/>
        </w:rPr>
        <w:t>вид ограничения (обременения): ограничения прав на земельный участок, предусмотренные статьей 56 Земельного кодекса</w:t>
      </w:r>
      <w:r>
        <w:rPr>
          <w:rFonts w:ascii="Verdana" w:eastAsiaTheme="minorHAnsi" w:hAnsi="Verdana" w:cstheme="minorBidi"/>
          <w:lang w:eastAsia="en-US"/>
        </w:rPr>
        <w:t xml:space="preserve"> </w:t>
      </w:r>
      <w:r w:rsidRPr="00FD2CE4">
        <w:rPr>
          <w:rFonts w:ascii="Verdana" w:eastAsiaTheme="minorHAnsi" w:hAnsi="Verdana" w:cstheme="minorBidi"/>
          <w:lang w:eastAsia="en-US"/>
        </w:rPr>
        <w:t>Российской Федерации; Срок действия: не установлен; реквизиты документа-основания: приказ от 22.12.2021 № 77-2950-од</w:t>
      </w:r>
      <w:r>
        <w:rPr>
          <w:rFonts w:ascii="Verdana" w:hAnsi="Verdana"/>
        </w:rPr>
        <w:t xml:space="preserve"> </w:t>
      </w:r>
      <w:r w:rsidRPr="00FD2CE4">
        <w:rPr>
          <w:rFonts w:ascii="Verdana" w:eastAsiaTheme="minorHAnsi" w:hAnsi="Verdana" w:cstheme="minorBidi"/>
          <w:lang w:eastAsia="en-US"/>
        </w:rPr>
        <w:t>выдан: Министерство экологии и рационального природопользования Красноярского края; Содержание ограничения</w:t>
      </w:r>
      <w:r w:rsidRPr="00FD2CE4">
        <w:rPr>
          <w:rFonts w:ascii="Verdana" w:hAnsi="Verdana" w:cstheme="minorBidi"/>
        </w:rPr>
        <w:t>(обременения): Ограничения использования земель, расположенных в границах зоны санитарной охраны III пояса водозабора</w:t>
      </w:r>
      <w:r>
        <w:rPr>
          <w:rFonts w:ascii="Verdana" w:hAnsi="Verdana" w:cstheme="minorBidi"/>
        </w:rPr>
        <w:t xml:space="preserve"> </w:t>
      </w:r>
      <w:r w:rsidRPr="00FD2CE4">
        <w:rPr>
          <w:rFonts w:ascii="Verdana" w:hAnsi="Verdana" w:cstheme="minorBidi"/>
        </w:rPr>
        <w:t xml:space="preserve">подземных вод </w:t>
      </w:r>
      <w:r w:rsidRPr="00FD2CE4">
        <w:rPr>
          <w:rFonts w:ascii="Verdana" w:hAnsi="Verdana" w:cstheme="minorBidi"/>
        </w:rPr>
        <w:lastRenderedPageBreak/>
        <w:t>г. Кодинска, устанавливаются требованиями СанПиН 2.1.4.1110-02 "Зоны санитарной охраны источников</w:t>
      </w:r>
      <w:r>
        <w:rPr>
          <w:rFonts w:ascii="Verdana" w:hAnsi="Verdana" w:cstheme="minorBidi"/>
        </w:rPr>
        <w:t xml:space="preserve"> </w:t>
      </w:r>
      <w:r w:rsidRPr="00FD2CE4">
        <w:rPr>
          <w:rFonts w:ascii="Verdana" w:hAnsi="Verdana" w:cstheme="minorBidi"/>
        </w:rPr>
        <w:t>водоснабжения и водопроводов питьевого назначения", утверждённых Постановлением Главного государственного санитарного</w:t>
      </w:r>
      <w:r>
        <w:rPr>
          <w:rFonts w:ascii="Verdana" w:hAnsi="Verdana" w:cstheme="minorBidi"/>
        </w:rPr>
        <w:t xml:space="preserve"> </w:t>
      </w:r>
      <w:r w:rsidRPr="00FD2CE4">
        <w:rPr>
          <w:rFonts w:ascii="Verdana" w:hAnsi="Verdana" w:cstheme="minorBidi"/>
        </w:rPr>
        <w:t>врача Российской Федерации от 14.03.2002 г. №10 О введении в действие санитарных правил и норм "Зоны санитарной охраны</w:t>
      </w:r>
      <w:r>
        <w:rPr>
          <w:rFonts w:ascii="Verdana" w:hAnsi="Verdana" w:cstheme="minorBidi"/>
        </w:rPr>
        <w:t xml:space="preserve"> </w:t>
      </w:r>
      <w:r w:rsidRPr="00FD2CE4">
        <w:rPr>
          <w:rFonts w:ascii="Verdana" w:hAnsi="Verdana" w:cstheme="minorBidi"/>
        </w:rPr>
        <w:t>источников водоснабжения и водопроводов питьевого назначения. САНПИН 2.1.4.1110-02"; Реестровый номер границы:</w:t>
      </w:r>
      <w:r>
        <w:rPr>
          <w:rFonts w:ascii="Verdana" w:hAnsi="Verdana" w:cstheme="minorBidi"/>
        </w:rPr>
        <w:t xml:space="preserve"> </w:t>
      </w:r>
      <w:r w:rsidRPr="00FD2CE4">
        <w:rPr>
          <w:rFonts w:ascii="Verdana" w:hAnsi="Verdana" w:cstheme="minorBidi"/>
        </w:rPr>
        <w:t>24:20-6.751; Вид объекта реестра границ: Зона с особыми условиями использования территории; Вид зоны по документу:</w:t>
      </w:r>
      <w:r w:rsidR="0075520C">
        <w:rPr>
          <w:rFonts w:ascii="Verdana" w:hAnsi="Verdana" w:cstheme="minorBidi"/>
        </w:rPr>
        <w:t xml:space="preserve"> </w:t>
      </w:r>
      <w:r w:rsidRPr="00FD2CE4">
        <w:rPr>
          <w:rFonts w:ascii="Verdana" w:hAnsi="Verdana" w:cstheme="minorBidi"/>
        </w:rPr>
        <w:t>Зона санитарной охраны III пояса водозабора подземных вод г. Кодинска; Тип зоны: Зона санитарной охраны источников</w:t>
      </w:r>
      <w:r w:rsidRPr="0075520C">
        <w:rPr>
          <w:rFonts w:ascii="Verdana" w:hAnsi="Verdana" w:cstheme="minorBidi"/>
        </w:rPr>
        <w:t xml:space="preserve"> </w:t>
      </w:r>
      <w:r w:rsidRPr="0075520C">
        <w:rPr>
          <w:rFonts w:ascii="Verdana" w:hAnsi="Verdana" w:cstheme="minorBidi"/>
        </w:rPr>
        <w:t>водоснабжения и водопроводов питьевого назначения</w:t>
      </w:r>
      <w:r w:rsidR="0075520C" w:rsidRPr="0075520C">
        <w:rPr>
          <w:rFonts w:ascii="Verdana" w:hAnsi="Verdana" w:cstheme="minorBidi"/>
        </w:rPr>
        <w:t>.</w:t>
      </w:r>
    </w:p>
    <w:p w14:paraId="62A188A8" w14:textId="5BCE524F"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sidRPr="0075520C">
        <w:rPr>
          <w:rFonts w:ascii="Verdana" w:eastAsia="Times New Roman" w:hAnsi="Verdana"/>
          <w:sz w:val="20"/>
          <w:szCs w:val="20"/>
          <w:lang w:eastAsia="ru-RU"/>
        </w:rPr>
        <w:t xml:space="preserve">    -</w:t>
      </w:r>
      <w:r>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вид ограничения (обременения): ограничения прав на земельный участок, предусмотренные статьей 56 Земельного кодекса</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Российской Федерации; Срок действия: не установлен; реквизиты документа-основания: санитарно-эпидемиологическое</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 xml:space="preserve">заключение от 19.12.2019 № 24.49.31.000.Т.001431.12.19; приказ "Об установлении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аэродрома</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Кодинск" от 20.03.2020 № 46-П выдан: Красноярское межрегиональное территориальное управление воздушного транспорта</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 xml:space="preserve">Федерального агентства воздушного транспорта; описание местоположения границ от 24.03.2020 № б/н; </w:t>
      </w:r>
      <w:proofErr w:type="spellStart"/>
      <w:r w:rsidRPr="0075520C">
        <w:rPr>
          <w:rFonts w:ascii="Verdana" w:eastAsia="Times New Roman" w:hAnsi="Verdana"/>
          <w:sz w:val="20"/>
          <w:szCs w:val="20"/>
          <w:lang w:eastAsia="ru-RU"/>
        </w:rPr>
        <w:t>Содержаниеограничения</w:t>
      </w:r>
      <w:proofErr w:type="spellEnd"/>
      <w:r w:rsidRPr="0075520C">
        <w:rPr>
          <w:rFonts w:ascii="Verdana" w:eastAsia="Times New Roman" w:hAnsi="Verdana"/>
          <w:sz w:val="20"/>
          <w:szCs w:val="20"/>
          <w:lang w:eastAsia="ru-RU"/>
        </w:rPr>
        <w:t xml:space="preserve"> (обременения): Ограничения использования земельных участков, входящих в шестую подзону: территория, на</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которой запрещается размещать объекты, способствующие привлечению и массовому скоплению птиц.; Реестровый номер</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границы: 24:00-6.18806; Вид объекта реестра границ: Зона с особыми условиями использования территории; Вид зоны по</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 xml:space="preserve">документу: Установление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с выделением на ней шестой подзоны; Тип зоны:</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Охранная зона транспорта</w:t>
      </w:r>
      <w:r w:rsidRPr="0075520C">
        <w:rPr>
          <w:rFonts w:ascii="Verdana" w:eastAsia="Times New Roman" w:hAnsi="Verdana"/>
          <w:sz w:val="20"/>
          <w:szCs w:val="20"/>
          <w:lang w:eastAsia="ru-RU"/>
        </w:rPr>
        <w:t>.</w:t>
      </w:r>
    </w:p>
    <w:p w14:paraId="153879CB" w14:textId="5497345F" w:rsidR="0075520C" w:rsidRP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вид ограничения (обременения): ограничения прав на земельный участок, предусмотренные статьей 56 Земельного кодекса</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Российской Федерации; Срок действия: не установлен; реквизиты документа-основания: приказ "Об установлении</w:t>
      </w:r>
      <w:r w:rsidRPr="0075520C">
        <w:rPr>
          <w:rFonts w:ascii="Verdana" w:eastAsia="Times New Roman" w:hAnsi="Verdana"/>
          <w:sz w:val="20"/>
          <w:szCs w:val="20"/>
          <w:lang w:eastAsia="ru-RU"/>
        </w:rPr>
        <w:t xml:space="preserve">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аэродрома Кодинск" от 20.03.2020 № 46-П выдан: Росавиация; Содержание ограничения</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(обременения): Перечень ограничений использования земельных участков и (или) расположенных на них объектов</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недвижимости и осуществления экономической и иной деятельности в соответствии с Воздушным кодексом Рос</w:t>
      </w:r>
      <w:bookmarkStart w:id="0" w:name="_GoBack"/>
      <w:bookmarkEnd w:id="0"/>
      <w:r w:rsidRPr="0075520C">
        <w:rPr>
          <w:rFonts w:ascii="Verdana" w:eastAsia="Times New Roman" w:hAnsi="Verdana"/>
          <w:sz w:val="20"/>
          <w:szCs w:val="20"/>
          <w:lang w:eastAsia="ru-RU"/>
        </w:rPr>
        <w:t>сийской</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Федерации от 19.03.1997 № 60-ФЗ.; Реестровый номер границы: 24:00-6.18880; Вид объекта реестра границ: Зона с особыми</w:t>
      </w:r>
      <w:r w:rsidRPr="0075520C">
        <w:rPr>
          <w:rFonts w:ascii="Verdana" w:eastAsia="Times New Roman" w:hAnsi="Verdana"/>
          <w:sz w:val="20"/>
          <w:szCs w:val="20"/>
          <w:lang w:eastAsia="ru-RU"/>
        </w:rPr>
        <w:t xml:space="preserve"> </w:t>
      </w:r>
      <w:r w:rsidRPr="0075520C">
        <w:rPr>
          <w:rFonts w:ascii="Verdana" w:eastAsia="Times New Roman" w:hAnsi="Verdana"/>
          <w:sz w:val="20"/>
          <w:szCs w:val="20"/>
          <w:lang w:eastAsia="ru-RU"/>
        </w:rPr>
        <w:t xml:space="preserve">условиями использования территории; Вид зоны по документу: Установление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на аэродроме</w:t>
      </w:r>
      <w:r w:rsidRPr="0075520C">
        <w:rPr>
          <w:rFonts w:ascii="Verdana" w:eastAsia="Times New Roman" w:hAnsi="Verdana"/>
          <w:sz w:val="20"/>
          <w:szCs w:val="20"/>
          <w:lang w:eastAsia="ru-RU"/>
        </w:rPr>
        <w:t xml:space="preserve">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Тип</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зоны</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Охранная</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зона</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транспорта</w:t>
      </w:r>
      <w:r w:rsidRPr="0075520C">
        <w:rPr>
          <w:rFonts w:ascii="Verdana" w:eastAsia="Times New Roman" w:hAnsi="Verdana"/>
          <w:sz w:val="20"/>
          <w:szCs w:val="20"/>
          <w:lang w:eastAsia="ru-RU"/>
        </w:rPr>
        <w:t>.</w:t>
      </w:r>
    </w:p>
    <w:p w14:paraId="5E0D82AC" w14:textId="6D432108"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01BE00DB"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Pr>
          <w:rFonts w:ascii="Verdana" w:hAnsi="Verdana" w:cs="Verdana"/>
          <w:color w:val="000000"/>
        </w:rPr>
        <w:t>П</w:t>
      </w:r>
      <w:r w:rsidR="000009B4">
        <w:rPr>
          <w:rFonts w:ascii="Verdana" w:hAnsi="Verdana" w:cs="Verdana"/>
          <w:color w:val="000000"/>
        </w:rPr>
        <w:t>о</w:t>
      </w:r>
      <w:r>
        <w:rPr>
          <w:rFonts w:ascii="Verdana" w:hAnsi="Verdana" w:cs="Verdana"/>
          <w:color w:val="000000"/>
        </w:rPr>
        <w:t>объектная</w:t>
      </w:r>
      <w:proofErr w:type="spellEnd"/>
      <w:r>
        <w:rPr>
          <w:rFonts w:ascii="Verdana" w:hAnsi="Verdana" w:cs="Verdana"/>
          <w:color w:val="000000"/>
        </w:rPr>
        <w:t xml:space="preserve"> стоимость недвижимого имущества указана в Приложению № </w:t>
      </w:r>
      <w:r w:rsidR="000009B4">
        <w:rPr>
          <w:rFonts w:ascii="Verdana" w:hAnsi="Verdana" w:cs="Verdana"/>
          <w:color w:val="000000"/>
        </w:rPr>
        <w:t xml:space="preserve">3 </w:t>
      </w:r>
      <w:r>
        <w:rPr>
          <w:rFonts w:ascii="Verdana" w:hAnsi="Verdana" w:cs="Verdana"/>
          <w:color w:val="000000"/>
        </w:rPr>
        <w:t>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30E3551D"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lastRenderedPageBreak/>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183819E7"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lastRenderedPageBreak/>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 xml:space="preserve">наименование кредитной организации – далее </w:t>
            </w:r>
            <w:r w:rsidRPr="005E1B2C">
              <w:rPr>
                <w:rFonts w:ascii="Verdana" w:hAnsi="Verdana" w:cs="Arial"/>
                <w:i/>
                <w:color w:val="4F81BD" w:themeColor="accent1"/>
                <w:sz w:val="20"/>
                <w:szCs w:val="20"/>
              </w:rPr>
              <w:lastRenderedPageBreak/>
              <w:t>«Кредитная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lastRenderedPageBreak/>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77777777" w:rsidR="001E2875"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56ADE131" w14:textId="7F511078" w:rsidR="00EA6E25" w:rsidRPr="004A721E" w:rsidRDefault="001D065F" w:rsidP="0022408E">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Сумма в </w:t>
      </w:r>
      <w:r w:rsidRPr="00576C75">
        <w:rPr>
          <w:rFonts w:ascii="Verdana" w:hAnsi="Verdana"/>
          <w:color w:val="FF0000"/>
        </w:rPr>
        <w:t>размере</w:t>
      </w:r>
      <w:r w:rsidR="00F375BF">
        <w:rPr>
          <w:rFonts w:ascii="Verdana" w:hAnsi="Verdana"/>
          <w:color w:val="FF0000"/>
        </w:rPr>
        <w:t xml:space="preserve"> 166 032</w:t>
      </w:r>
      <w:r w:rsidRPr="00576C75">
        <w:rPr>
          <w:rFonts w:ascii="Verdana" w:hAnsi="Verdana"/>
          <w:color w:val="FF0000"/>
        </w:rPr>
        <w:t xml:space="preserve"> (</w:t>
      </w:r>
      <w:r w:rsidR="00F375BF">
        <w:rPr>
          <w:rFonts w:ascii="Verdana" w:hAnsi="Verdana"/>
          <w:color w:val="FF0000"/>
        </w:rPr>
        <w:t>Сто шестьдесят шесть тысяч тридцать два</w:t>
      </w:r>
      <w:r w:rsidRPr="00576C75">
        <w:rPr>
          <w:rFonts w:ascii="Verdana" w:hAnsi="Verdana"/>
          <w:color w:val="FF0000"/>
        </w:rPr>
        <w:t>) рубл</w:t>
      </w:r>
      <w:r w:rsidR="00F375BF">
        <w:rPr>
          <w:rFonts w:ascii="Verdana" w:hAnsi="Verdana"/>
          <w:color w:val="FF0000"/>
        </w:rPr>
        <w:t>я</w:t>
      </w:r>
      <w:r w:rsidRPr="00576C75">
        <w:rPr>
          <w:rFonts w:ascii="Verdana" w:hAnsi="Verdana"/>
          <w:color w:val="FF0000"/>
        </w:rPr>
        <w:t xml:space="preserve"> 00 копеек,</w:t>
      </w:r>
      <w:r w:rsidRPr="00576809">
        <w:rPr>
          <w:rFonts w:ascii="Verdana" w:hAnsi="Verdana"/>
        </w:rPr>
        <w:t xml:space="preserve">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w:t>
      </w:r>
      <w:r w:rsidR="00EA6E25" w:rsidRPr="004A721E">
        <w:rPr>
          <w:rFonts w:ascii="Verdana" w:hAnsi="Verdana" w:cs="Arial"/>
        </w:rPr>
        <w:t xml:space="preserve">Обеспечительного платежа Покупателя в пользу Продавца (ст.  381.1 ГК РФ). </w:t>
      </w:r>
    </w:p>
    <w:p w14:paraId="67A501F8" w14:textId="77777777" w:rsidR="00EA6E25" w:rsidRPr="004A721E" w:rsidRDefault="00EA6E25" w:rsidP="00EA6E25">
      <w:pPr>
        <w:spacing w:after="0"/>
        <w:jc w:val="both"/>
        <w:rPr>
          <w:rFonts w:ascii="Verdana" w:hAnsi="Verdana" w:cs="Arial"/>
          <w:sz w:val="20"/>
          <w:szCs w:val="20"/>
        </w:rPr>
      </w:pPr>
      <w:r>
        <w:rPr>
          <w:rFonts w:ascii="Verdana" w:hAnsi="Verdana" w:cs="Arial"/>
          <w:sz w:val="20"/>
          <w:szCs w:val="20"/>
        </w:rPr>
        <w:t xml:space="preserve">       </w:t>
      </w:r>
      <w:r w:rsidRPr="004A721E">
        <w:rPr>
          <w:rFonts w:ascii="Verdana" w:hAnsi="Verdana" w:cs="Arial"/>
          <w:sz w:val="20"/>
          <w:szCs w:val="20"/>
        </w:rPr>
        <w:t>Обеспечительный платеж обеспечивает исполнение Покупателем денежных обязательств по оплате цены недвижимого имущества (</w:t>
      </w:r>
      <w:proofErr w:type="spellStart"/>
      <w:r w:rsidRPr="004A721E">
        <w:rPr>
          <w:rFonts w:ascii="Verdana" w:hAnsi="Verdana" w:cs="Arial"/>
          <w:sz w:val="20"/>
          <w:szCs w:val="20"/>
        </w:rPr>
        <w:t>п.п</w:t>
      </w:r>
      <w:proofErr w:type="spellEnd"/>
      <w:r w:rsidRPr="004A721E">
        <w:rPr>
          <w:rFonts w:ascii="Verdana" w:hAnsi="Verdana" w:cs="Arial"/>
          <w:sz w:val="20"/>
          <w:szCs w:val="20"/>
        </w:rPr>
        <w:t>. 2.2.1 Договора), в том числе обязанность возместить убытки или уплатить неустойку в случае нарушения Договора (</w:t>
      </w:r>
      <w:proofErr w:type="spellStart"/>
      <w:r w:rsidRPr="004A721E">
        <w:rPr>
          <w:rFonts w:ascii="Verdana" w:hAnsi="Verdana" w:cs="Arial"/>
          <w:sz w:val="20"/>
          <w:szCs w:val="20"/>
        </w:rPr>
        <w:t>п.п</w:t>
      </w:r>
      <w:proofErr w:type="spellEnd"/>
      <w:r w:rsidRPr="004A721E">
        <w:rPr>
          <w:rFonts w:ascii="Verdana" w:hAnsi="Verdana" w:cs="Arial"/>
          <w:sz w:val="20"/>
          <w:szCs w:val="20"/>
        </w:rPr>
        <w:t>. 6.1, 6.2 Договора).</w:t>
      </w:r>
    </w:p>
    <w:p w14:paraId="404979E2" w14:textId="77777777" w:rsidR="00EA6E25" w:rsidRPr="004A721E" w:rsidRDefault="00EA6E25" w:rsidP="00EA6E25">
      <w:pPr>
        <w:spacing w:after="0"/>
        <w:jc w:val="both"/>
        <w:rPr>
          <w:rFonts w:ascii="Verdana" w:hAnsi="Verdana" w:cs="Arial"/>
          <w:sz w:val="20"/>
          <w:szCs w:val="20"/>
        </w:rPr>
      </w:pPr>
      <w:r w:rsidRPr="004A721E">
        <w:rPr>
          <w:rFonts w:ascii="Verdana" w:hAnsi="Verdana" w:cs="Arial"/>
          <w:sz w:val="20"/>
          <w:szCs w:val="20"/>
        </w:rPr>
        <w:t>Обеспечительный платеж является собственностью 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(в том числе НДС, исчисленный в соответствии с действующим законодательством/НДС не облагается).</w:t>
      </w:r>
    </w:p>
    <w:p w14:paraId="5DD5B76E" w14:textId="77777777" w:rsidR="00EA6E25" w:rsidRPr="00576809" w:rsidRDefault="00EA6E25" w:rsidP="00EA6E25">
      <w:pPr>
        <w:pStyle w:val="a5"/>
        <w:tabs>
          <w:tab w:val="left" w:pos="709"/>
        </w:tabs>
        <w:ind w:left="0" w:firstLine="709"/>
        <w:jc w:val="both"/>
        <w:rPr>
          <w:rFonts w:ascii="Verdana" w:hAnsi="Verdana"/>
        </w:rPr>
      </w:pPr>
      <w:r w:rsidRPr="004A721E">
        <w:rPr>
          <w:rFonts w:ascii="Verdana" w:hAnsi="Verdana" w:cs="Arial"/>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r>
        <w:rPr>
          <w:rFonts w:ascii="Verdana" w:hAnsi="Verdana" w:cs="Arial"/>
        </w:rPr>
        <w:t>.</w:t>
      </w: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20007C">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w:t>
            </w:r>
            <w:r w:rsidRPr="00576C75">
              <w:rPr>
                <w:rFonts w:ascii="Verdana" w:eastAsia="Times New Roman" w:hAnsi="Verdana" w:cs="Times New Roman"/>
                <w:sz w:val="20"/>
                <w:szCs w:val="20"/>
                <w:lang w:eastAsia="ru-RU"/>
              </w:rPr>
              <w:lastRenderedPageBreak/>
              <w:t>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20007C">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7A09A329" w:rsidR="00C8616B" w:rsidRPr="008076AD"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p w14:paraId="6A8D8C56" w14:textId="279E12E6"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4.1.2. </w:t>
      </w:r>
      <w:commentRangeStart w:id="1"/>
      <w:r w:rsidRPr="00672CCD">
        <w:rPr>
          <w:rFonts w:ascii="Verdana" w:eastAsia="Times New Roman" w:hAnsi="Verdana" w:cs="Times New Roman"/>
          <w:sz w:val="20"/>
          <w:szCs w:val="20"/>
          <w:lang w:eastAsia="ru-RU"/>
        </w:rPr>
        <w:t>Предоставить</w:t>
      </w:r>
      <w:commentRangeEnd w:id="1"/>
      <w:r w:rsidR="000009B4">
        <w:rPr>
          <w:rStyle w:val="ae"/>
        </w:rPr>
        <w:commentReference w:id="1"/>
      </w:r>
      <w:r w:rsidRPr="00672CCD">
        <w:rPr>
          <w:rFonts w:ascii="Verdana" w:eastAsia="Times New Roman" w:hAnsi="Verdana" w:cs="Times New Roman"/>
          <w:sz w:val="20"/>
          <w:szCs w:val="20"/>
          <w:lang w:eastAsia="ru-RU"/>
        </w:rPr>
        <w:t xml:space="preserve"> Покупателю счет - фактуру в сроки, установленные налоговым законодательством Российской Федерации.</w:t>
      </w:r>
    </w:p>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 xml:space="preserve">регистрации перехода права собственности на недвижимое </w:t>
      </w:r>
      <w:r w:rsidR="00342A7C" w:rsidRPr="008509DF">
        <w:rPr>
          <w:rFonts w:ascii="Verdana" w:eastAsia="Times New Roman" w:hAnsi="Verdana" w:cs="Times New Roman"/>
          <w:sz w:val="20"/>
          <w:szCs w:val="20"/>
          <w:lang w:eastAsia="ru-RU"/>
        </w:rPr>
        <w:lastRenderedPageBreak/>
        <w:t>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4F73D3B2"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Покупатель обязуется до момента получения Продавцом денежных средств по Договору в полном объеме и регистрации перехода права собственности на Покупателя и снятия залога (в случае продажи с привлечением кредитных средств)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CAF7EE" w14:textId="3F45EA6C"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w:t>
      </w:r>
      <w:r w:rsidR="005D49B8" w:rsidRPr="008509DF">
        <w:rPr>
          <w:rFonts w:ascii="Verdana" w:eastAsia="Times New Roman" w:hAnsi="Verdana" w:cs="Times New Roman"/>
          <w:sz w:val="20"/>
          <w:szCs w:val="20"/>
          <w:lang w:eastAsia="ru-RU"/>
        </w:rPr>
        <w:lastRenderedPageBreak/>
        <w:t xml:space="preserve">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77777777"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14:paraId="28018421"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5D36A022"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45FFF4D"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9.2.2. </w:t>
      </w:r>
      <w:commentRangeStart w:id="2"/>
      <w:r w:rsidRPr="0055668A">
        <w:rPr>
          <w:rFonts w:ascii="Verdana" w:eastAsia="Times New Roman" w:hAnsi="Verdana" w:cs="Times New Roman"/>
          <w:sz w:val="20"/>
          <w:szCs w:val="20"/>
          <w:lang w:eastAsia="ru-RU"/>
        </w:rPr>
        <w:t>если</w:t>
      </w:r>
      <w:commentRangeEnd w:id="2"/>
      <w:r w:rsidR="00043C13">
        <w:rPr>
          <w:rStyle w:val="ae"/>
        </w:rPr>
        <w:commentReference w:id="2"/>
      </w:r>
      <w:r w:rsidRPr="0055668A">
        <w:rPr>
          <w:rFonts w:ascii="Verdana" w:eastAsia="Times New Roman" w:hAnsi="Verdana" w:cs="Times New Roman"/>
          <w:sz w:val="20"/>
          <w:szCs w:val="20"/>
          <w:lang w:eastAsia="ru-RU"/>
        </w:rPr>
        <w:t xml:space="preserve">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77777777" w:rsidR="007A18E8" w:rsidRPr="008509DF"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77777777"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p w14:paraId="280033E9" w14:textId="761E4978"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14:paraId="19DDE998" w14:textId="4AAEBB73" w:rsidR="001144BE" w:rsidRPr="0055668A"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w:t>
            </w:r>
            <w:r w:rsidR="005468EE" w:rsidRPr="005468EE">
              <w:rPr>
                <w:rFonts w:ascii="Verdana" w:hAnsi="Verdana"/>
                <w:sz w:val="20"/>
                <w:szCs w:val="20"/>
              </w:rPr>
              <w:t xml:space="preserve"> </w:t>
            </w:r>
            <w:r w:rsidRPr="0055668A">
              <w:rPr>
                <w:rFonts w:ascii="Verdana" w:hAnsi="Verdana"/>
                <w:sz w:val="20"/>
                <w:szCs w:val="20"/>
              </w:rPr>
              <w:t>№</w:t>
            </w:r>
            <w:r w:rsidR="005468EE" w:rsidRPr="005468EE">
              <w:rPr>
                <w:rFonts w:ascii="Verdana" w:hAnsi="Verdana"/>
                <w:sz w:val="20"/>
                <w:szCs w:val="20"/>
              </w:rPr>
              <w:t>3</w:t>
            </w:r>
            <w:r w:rsidR="005468EE" w:rsidRPr="0055668A">
              <w:rPr>
                <w:rFonts w:ascii="Verdana" w:hAnsi="Verdana"/>
                <w:sz w:val="20"/>
                <w:szCs w:val="20"/>
              </w:rPr>
              <w:t xml:space="preserve"> </w:t>
            </w:r>
            <w:r w:rsidR="005468EE">
              <w:rPr>
                <w:rFonts w:ascii="Verdana" w:hAnsi="Verdana"/>
                <w:sz w:val="20"/>
                <w:szCs w:val="20"/>
              </w:rPr>
              <w:t>Состав</w:t>
            </w:r>
            <w:r>
              <w:rPr>
                <w:rFonts w:ascii="Verdana" w:hAnsi="Verdana"/>
                <w:sz w:val="20"/>
                <w:szCs w:val="20"/>
              </w:rPr>
              <w:t xml:space="preserve">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w:t>
            </w:r>
            <w:r w:rsidR="005468EE" w:rsidRPr="005468EE">
              <w:rPr>
                <w:rFonts w:ascii="Verdana" w:hAnsi="Verdana"/>
                <w:sz w:val="20"/>
                <w:szCs w:val="20"/>
              </w:rPr>
              <w:t>-</w:t>
            </w:r>
            <w:r>
              <w:rPr>
                <w:rFonts w:ascii="Verdana" w:hAnsi="Verdana"/>
                <w:sz w:val="20"/>
                <w:szCs w:val="20"/>
              </w:rPr>
              <w:t>объектно</w:t>
            </w:r>
            <w:proofErr w:type="spellEnd"/>
            <w:r w:rsidR="00284766">
              <w:rPr>
                <w:rFonts w:ascii="Verdana" w:hAnsi="Verdana"/>
                <w:sz w:val="20"/>
                <w:szCs w:val="20"/>
              </w:rPr>
              <w:t xml:space="preserve"> _на ____л.</w:t>
            </w: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56666445"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20007C">
        <w:tc>
          <w:tcPr>
            <w:tcW w:w="2083" w:type="dxa"/>
            <w:shd w:val="clear" w:color="auto" w:fill="auto"/>
          </w:tcPr>
          <w:p w14:paraId="529BD11D" w14:textId="77777777" w:rsidR="005468EE" w:rsidRPr="00576809" w:rsidRDefault="005468EE" w:rsidP="0020007C">
            <w:pPr>
              <w:spacing w:after="0" w:line="240" w:lineRule="auto"/>
              <w:rPr>
                <w:rFonts w:ascii="Verdana" w:hAnsi="Verdana"/>
                <w:sz w:val="20"/>
                <w:szCs w:val="20"/>
              </w:rPr>
            </w:pPr>
            <w:proofErr w:type="gramStart"/>
            <w:r w:rsidRPr="00576809">
              <w:rPr>
                <w:rFonts w:ascii="Verdana" w:hAnsi="Verdana"/>
                <w:b/>
                <w:sz w:val="20"/>
                <w:szCs w:val="20"/>
              </w:rPr>
              <w:t xml:space="preserve">ПРОДАВЕЦ:   </w:t>
            </w:r>
            <w:proofErr w:type="gramEnd"/>
            <w:r w:rsidRPr="00576809">
              <w:rPr>
                <w:rFonts w:ascii="Verdana" w:hAnsi="Verdana"/>
                <w:b/>
                <w:sz w:val="20"/>
                <w:szCs w:val="20"/>
              </w:rPr>
              <w:t xml:space="preserve">                                                                     </w:t>
            </w:r>
          </w:p>
        </w:tc>
        <w:tc>
          <w:tcPr>
            <w:tcW w:w="7272" w:type="dxa"/>
            <w:shd w:val="clear" w:color="auto" w:fill="auto"/>
          </w:tcPr>
          <w:p w14:paraId="3EB22059"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lastRenderedPageBreak/>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D2D07AD" w14:textId="77777777"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34188AD1" w14:textId="77777777"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6AE1F91" w14:textId="77777777" w:rsidR="005D7C6A" w:rsidRDefault="005D7C6A" w:rsidP="007C105E">
      <w:pPr>
        <w:spacing w:after="0" w:line="240" w:lineRule="auto"/>
        <w:jc w:val="right"/>
        <w:rPr>
          <w:rFonts w:ascii="Verdana" w:hAnsi="Verdana"/>
          <w:sz w:val="20"/>
          <w:szCs w:val="20"/>
        </w:rPr>
      </w:pPr>
    </w:p>
    <w:p w14:paraId="68C84C04" w14:textId="77777777" w:rsidR="005D7C6A" w:rsidRDefault="005D7C6A" w:rsidP="007C105E">
      <w:pPr>
        <w:spacing w:after="0" w:line="240" w:lineRule="auto"/>
        <w:jc w:val="right"/>
        <w:rPr>
          <w:rFonts w:ascii="Verdana" w:hAnsi="Verdana"/>
          <w:sz w:val="20"/>
          <w:szCs w:val="20"/>
        </w:rPr>
      </w:pPr>
    </w:p>
    <w:p w14:paraId="48E7F0D9" w14:textId="77777777" w:rsidR="005D7C6A" w:rsidRDefault="005D7C6A" w:rsidP="007C105E">
      <w:pPr>
        <w:spacing w:after="0" w:line="240" w:lineRule="auto"/>
        <w:jc w:val="right"/>
        <w:rPr>
          <w:rFonts w:ascii="Verdana" w:hAnsi="Verdana"/>
          <w:sz w:val="20"/>
          <w:szCs w:val="20"/>
        </w:rPr>
      </w:pPr>
    </w:p>
    <w:p w14:paraId="29414B15" w14:textId="6719192E"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3  Покупатель</w:t>
            </w:r>
            <w:proofErr w:type="gramEnd"/>
            <w:r w:rsidRPr="008509DF">
              <w:rPr>
                <w:rFonts w:ascii="Verdana" w:eastAsia="Times New Roman" w:hAnsi="Verdana" w:cs="Times New Roman"/>
                <w:i/>
                <w:color w:val="FF0000"/>
                <w:sz w:val="20"/>
                <w:szCs w:val="20"/>
                <w:lang w:eastAsia="ru-RU"/>
              </w:rPr>
              <w:t xml:space="preserve">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5C3FA601" w14:textId="25870B82" w:rsidR="00AA09E5" w:rsidRPr="00305CEF" w:rsidRDefault="00AA09E5" w:rsidP="00305CEF">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Pr="00305CEF">
        <w:rPr>
          <w:rFonts w:ascii="Verdana" w:eastAsia="Times New Roman" w:hAnsi="Verdana" w:cs="Times New Roman"/>
          <w:sz w:val="20"/>
          <w:szCs w:val="20"/>
          <w:lang w:eastAsia="ru-RU"/>
        </w:rPr>
        <w:t>. В соответствии с Договором купли-продажи недвижимого имущества от «____»_________20___ года (далее – «Договор») Продавец передает, а Покупатель принимает:</w:t>
      </w:r>
      <w:r w:rsidR="00305CEF" w:rsidRPr="00305CEF">
        <w:rPr>
          <w:rFonts w:ascii="Verdana" w:eastAsia="Times New Roman" w:hAnsi="Verdana" w:cs="Times New Roman"/>
          <w:sz w:val="20"/>
          <w:szCs w:val="20"/>
          <w:lang w:eastAsia="ru-RU"/>
        </w:rPr>
        <w:t xml:space="preserve"> Одноэтажное нежилое здание с цокольными помещениями, кадастровый номер: 24:20:0812002:331, общей площадью 220 </w:t>
      </w:r>
      <w:proofErr w:type="spellStart"/>
      <w:r w:rsidR="00305CEF" w:rsidRPr="00305CEF">
        <w:rPr>
          <w:rFonts w:ascii="Verdana" w:eastAsia="Times New Roman" w:hAnsi="Verdana" w:cs="Times New Roman"/>
          <w:sz w:val="20"/>
          <w:szCs w:val="20"/>
          <w:lang w:eastAsia="ru-RU"/>
        </w:rPr>
        <w:t>кв.м</w:t>
      </w:r>
      <w:proofErr w:type="spellEnd"/>
      <w:r w:rsidR="00305CEF" w:rsidRPr="00305CEF">
        <w:rPr>
          <w:rFonts w:ascii="Verdana" w:eastAsia="Times New Roman" w:hAnsi="Verdana" w:cs="Times New Roman"/>
          <w:sz w:val="20"/>
          <w:szCs w:val="20"/>
          <w:lang w:eastAsia="ru-RU"/>
        </w:rPr>
        <w:t xml:space="preserve">. количество этажей -2, в том числе подземных 1. Адрес: Красноярский край, </w:t>
      </w:r>
      <w:proofErr w:type="spellStart"/>
      <w:r w:rsidR="00305CEF" w:rsidRPr="00305CEF">
        <w:rPr>
          <w:rFonts w:ascii="Verdana" w:eastAsia="Times New Roman" w:hAnsi="Verdana" w:cs="Times New Roman"/>
          <w:sz w:val="20"/>
          <w:szCs w:val="20"/>
          <w:lang w:eastAsia="ru-RU"/>
        </w:rPr>
        <w:t>Кежемский</w:t>
      </w:r>
      <w:proofErr w:type="spellEnd"/>
      <w:r w:rsidR="00305CEF" w:rsidRPr="00305CEF">
        <w:rPr>
          <w:rFonts w:ascii="Verdana" w:eastAsia="Times New Roman" w:hAnsi="Verdana" w:cs="Times New Roman"/>
          <w:sz w:val="20"/>
          <w:szCs w:val="20"/>
          <w:lang w:eastAsia="ru-RU"/>
        </w:rPr>
        <w:t xml:space="preserve"> р-н, г. Кодинск, ул. Колесниченко, зд.1Д, расположенное на земельном участке, кадастровый номер: 24:20:0812002:329, площадью 1183 +/- 12, адрес: установлено относительно ориентира, расположенного за пределами участка. Почтовый адрес ориентира: Красноярский край, </w:t>
      </w:r>
      <w:proofErr w:type="spellStart"/>
      <w:r w:rsidR="00305CEF" w:rsidRPr="00305CEF">
        <w:rPr>
          <w:rFonts w:ascii="Verdana" w:eastAsia="Times New Roman" w:hAnsi="Verdana" w:cs="Times New Roman"/>
          <w:sz w:val="20"/>
          <w:szCs w:val="20"/>
          <w:lang w:eastAsia="ru-RU"/>
        </w:rPr>
        <w:t>Кежемский</w:t>
      </w:r>
      <w:proofErr w:type="spellEnd"/>
      <w:r w:rsidR="00305CEF" w:rsidRPr="00305CEF">
        <w:rPr>
          <w:rFonts w:ascii="Verdana" w:eastAsia="Times New Roman" w:hAnsi="Verdana" w:cs="Times New Roman"/>
          <w:sz w:val="20"/>
          <w:szCs w:val="20"/>
          <w:lang w:eastAsia="ru-RU"/>
        </w:rPr>
        <w:t xml:space="preserve"> район, г. Кодинск, ул. Колесниченко, 1Д, категория земель: земли населенных пунктов, виды разрешенного пользования: для эксплуатации магазина с кафе, </w:t>
      </w:r>
      <w:r w:rsidRPr="00305CEF">
        <w:rPr>
          <w:rFonts w:ascii="Verdana" w:eastAsia="Times New Roman" w:hAnsi="Verdana" w:cs="Times New Roman"/>
          <w:sz w:val="20"/>
          <w:szCs w:val="20"/>
          <w:lang w:eastAsia="ru-RU"/>
        </w:rPr>
        <w:t>(далее именуемое – «недвижимое имущество»).</w:t>
      </w:r>
    </w:p>
    <w:p w14:paraId="215EBA80" w14:textId="454B5F2F"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w:t>
      </w:r>
      <w:r w:rsidRPr="008509DF">
        <w:rPr>
          <w:rFonts w:ascii="Verdana" w:eastAsia="Times New Roman" w:hAnsi="Verdana" w:cs="Times New Roman"/>
          <w:sz w:val="20"/>
          <w:szCs w:val="20"/>
          <w:lang w:eastAsia="ru-RU"/>
        </w:rPr>
        <w:lastRenderedPageBreak/>
        <w:t>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4731ACCC"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не менее 45</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458489C3"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6BBB4166" w14:textId="217E7CD3" w:rsidR="005E1B2C" w:rsidRDefault="009A0232" w:rsidP="007C105E">
      <w:pPr>
        <w:spacing w:after="0" w:line="240" w:lineRule="auto"/>
        <w:rPr>
          <w:rFonts w:ascii="Verdana" w:hAnsi="Verdana"/>
          <w:sz w:val="20"/>
          <w:szCs w:val="20"/>
        </w:rPr>
        <w:sectPr w:rsidR="005E1B2C" w:rsidSect="00CC0F67">
          <w:headerReference w:type="default" r:id="rId11"/>
          <w:footerReference w:type="default" r:id="rId12"/>
          <w:pgSz w:w="11906" w:h="16838"/>
          <w:pgMar w:top="1134" w:right="850" w:bottom="142" w:left="1701" w:header="708" w:footer="129" w:gutter="0"/>
          <w:cols w:space="708"/>
          <w:docGrid w:linePitch="360"/>
        </w:sectPr>
      </w:pPr>
      <w:r>
        <w:rPr>
          <w:rFonts w:ascii="Verdana" w:hAnsi="Verdana"/>
          <w:sz w:val="20"/>
          <w:szCs w:val="20"/>
        </w:rPr>
        <w:br w:type="page"/>
      </w:r>
    </w:p>
    <w:p w14:paraId="59B4DAFC" w14:textId="1284CA81"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5468EE">
        <w:rPr>
          <w:rFonts w:ascii="Verdana" w:hAnsi="Verdana"/>
          <w:sz w:val="20"/>
          <w:szCs w:val="20"/>
        </w:rPr>
        <w:t>3</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0B597D26"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9D26D7">
        <w:trPr>
          <w:trHeight w:val="765"/>
        </w:trPr>
        <w:tc>
          <w:tcPr>
            <w:tcW w:w="5244" w:type="dxa"/>
          </w:tcPr>
          <w:p w14:paraId="4C58ECBF" w14:textId="0B4BC638" w:rsidR="001B73CD" w:rsidRPr="00BC0359" w:rsidRDefault="009D26D7" w:rsidP="001144BE">
            <w:pPr>
              <w:jc w:val="both"/>
              <w:rPr>
                <w:rFonts w:ascii="Verdana" w:hAnsi="Verdana"/>
                <w:sz w:val="20"/>
                <w:szCs w:val="20"/>
              </w:rPr>
            </w:pPr>
            <w:r w:rsidRPr="00AD7CAF">
              <w:rPr>
                <w:rFonts w:ascii="Verdana" w:eastAsia="Times New Roman" w:hAnsi="Verdana" w:cs="Times New Roman"/>
                <w:color w:val="000000" w:themeColor="text1"/>
                <w:sz w:val="20"/>
                <w:szCs w:val="20"/>
                <w:lang w:eastAsia="ru-RU"/>
              </w:rPr>
              <w:t>Одноэтажное нежилое здание с цокольными помещениями</w:t>
            </w:r>
            <w:r w:rsidRPr="001144BE">
              <w:rPr>
                <w:rFonts w:ascii="Verdana" w:eastAsia="Times New Roman" w:hAnsi="Verdana" w:cs="Times New Roman"/>
                <w:color w:val="000000" w:themeColor="text1"/>
                <w:sz w:val="20"/>
                <w:szCs w:val="20"/>
                <w:lang w:eastAsia="ru-RU"/>
              </w:rPr>
              <w:t>, к</w:t>
            </w:r>
            <w:r>
              <w:rPr>
                <w:rFonts w:ascii="Verdana" w:eastAsia="Times New Roman" w:hAnsi="Verdana" w:cs="Times New Roman"/>
                <w:color w:val="000000" w:themeColor="text1"/>
                <w:sz w:val="20"/>
                <w:szCs w:val="20"/>
                <w:lang w:eastAsia="ru-RU"/>
              </w:rPr>
              <w:t>адастровый номер:</w:t>
            </w:r>
            <w:r w:rsidRPr="001144BE">
              <w:rPr>
                <w:rFonts w:ascii="Verdana" w:eastAsia="Times New Roman" w:hAnsi="Verdana" w:cs="Times New Roman"/>
                <w:color w:val="000000" w:themeColor="text1"/>
                <w:sz w:val="20"/>
                <w:szCs w:val="20"/>
                <w:lang w:eastAsia="ru-RU"/>
              </w:rPr>
              <w:t xml:space="preserve"> </w:t>
            </w:r>
            <w:r w:rsidRPr="00AD7CAF">
              <w:rPr>
                <w:rFonts w:ascii="Verdana" w:eastAsia="Times New Roman" w:hAnsi="Verdana" w:cs="Times New Roman"/>
                <w:color w:val="000000" w:themeColor="text1"/>
                <w:sz w:val="20"/>
                <w:szCs w:val="20"/>
                <w:lang w:eastAsia="ru-RU"/>
              </w:rPr>
              <w:t>24:20:0812002:331</w:t>
            </w:r>
            <w:r w:rsidRPr="001144BE">
              <w:rPr>
                <w:rFonts w:ascii="Verdana" w:eastAsia="Times New Roman" w:hAnsi="Verdana" w:cs="Times New Roman"/>
                <w:color w:val="000000" w:themeColor="text1"/>
                <w:sz w:val="20"/>
                <w:szCs w:val="20"/>
                <w:lang w:eastAsia="ru-RU"/>
              </w:rPr>
              <w:t xml:space="preserve">, общей площадью </w:t>
            </w:r>
            <w:r>
              <w:rPr>
                <w:rFonts w:ascii="Verdana" w:eastAsia="Times New Roman" w:hAnsi="Verdana" w:cs="Times New Roman"/>
                <w:color w:val="000000" w:themeColor="text1"/>
                <w:sz w:val="20"/>
                <w:szCs w:val="20"/>
                <w:lang w:eastAsia="ru-RU"/>
              </w:rPr>
              <w:t xml:space="preserve">220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к</w:t>
            </w:r>
            <w:r w:rsidRPr="001144BE">
              <w:rPr>
                <w:rFonts w:ascii="Verdana" w:eastAsia="Times New Roman" w:hAnsi="Verdana" w:cs="Times New Roman"/>
                <w:color w:val="000000" w:themeColor="text1"/>
                <w:sz w:val="20"/>
                <w:szCs w:val="20"/>
                <w:lang w:eastAsia="ru-RU"/>
              </w:rPr>
              <w:t>оличество этажей</w:t>
            </w:r>
            <w:r>
              <w:rPr>
                <w:rFonts w:ascii="Verdana" w:eastAsia="Times New Roman" w:hAnsi="Verdana" w:cs="Times New Roman"/>
                <w:color w:val="000000" w:themeColor="text1"/>
                <w:sz w:val="20"/>
                <w:szCs w:val="20"/>
                <w:lang w:eastAsia="ru-RU"/>
              </w:rPr>
              <w:t xml:space="preserve"> -2</w:t>
            </w:r>
            <w:r w:rsidRPr="001144BE">
              <w:rPr>
                <w:rFonts w:ascii="Verdana" w:eastAsia="Times New Roman" w:hAnsi="Verdana" w:cs="Times New Roman"/>
                <w:color w:val="000000" w:themeColor="text1"/>
                <w:sz w:val="20"/>
                <w:szCs w:val="20"/>
                <w:lang w:eastAsia="ru-RU"/>
              </w:rPr>
              <w:t xml:space="preserve">, в том числе подземных </w:t>
            </w:r>
            <w:r>
              <w:rPr>
                <w:rFonts w:ascii="Verdana" w:eastAsia="Times New Roman" w:hAnsi="Verdana" w:cs="Times New Roman"/>
                <w:color w:val="000000" w:themeColor="text1"/>
                <w:sz w:val="20"/>
                <w:szCs w:val="20"/>
                <w:lang w:eastAsia="ru-RU"/>
              </w:rPr>
              <w:t>1</w:t>
            </w:r>
            <w:r w:rsidRPr="001144BE">
              <w:rPr>
                <w:rFonts w:ascii="Verdana" w:eastAsia="Times New Roman" w:hAnsi="Verdana" w:cs="Times New Roman"/>
                <w:color w:val="000000" w:themeColor="text1"/>
                <w:sz w:val="20"/>
                <w:szCs w:val="20"/>
                <w:lang w:eastAsia="ru-RU"/>
              </w:rPr>
              <w:t xml:space="preserve">. Адрес: </w:t>
            </w:r>
            <w:r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Pr="00AD7CAF">
              <w:rPr>
                <w:rFonts w:ascii="Verdana" w:eastAsia="Times New Roman" w:hAnsi="Verdana" w:cs="Times New Roman"/>
                <w:color w:val="000000" w:themeColor="text1"/>
                <w:sz w:val="20"/>
                <w:szCs w:val="20"/>
                <w:lang w:eastAsia="ru-RU"/>
              </w:rPr>
              <w:t>Кежемский</w:t>
            </w:r>
            <w:proofErr w:type="spellEnd"/>
            <w:r w:rsidRPr="00AD7CAF">
              <w:rPr>
                <w:rFonts w:ascii="Verdana" w:eastAsia="Times New Roman" w:hAnsi="Verdana" w:cs="Times New Roman"/>
                <w:color w:val="000000" w:themeColor="text1"/>
                <w:sz w:val="20"/>
                <w:szCs w:val="20"/>
                <w:lang w:eastAsia="ru-RU"/>
              </w:rPr>
              <w:t xml:space="preserve"> р-н, г. Кодинск, ул. Колесниченко, зд.1Д</w:t>
            </w:r>
            <w:r>
              <w:rPr>
                <w:rFonts w:ascii="Verdana" w:eastAsia="Times New Roman" w:hAnsi="Verdana" w:cs="Times New Roman"/>
                <w:color w:val="000000" w:themeColor="text1"/>
                <w:sz w:val="20"/>
                <w:szCs w:val="20"/>
                <w:lang w:eastAsia="ru-RU"/>
              </w:rPr>
              <w:t>,</w:t>
            </w: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9D26D7">
        <w:trPr>
          <w:trHeight w:val="765"/>
        </w:trPr>
        <w:tc>
          <w:tcPr>
            <w:tcW w:w="5244" w:type="dxa"/>
          </w:tcPr>
          <w:p w14:paraId="304F9BFB" w14:textId="41D420B8" w:rsidR="009D26D7" w:rsidRPr="001144BE" w:rsidRDefault="009D26D7" w:rsidP="009D26D7">
            <w:pPr>
              <w:jc w:val="both"/>
              <w:rPr>
                <w:rFonts w:ascii="Verdana" w:eastAsia="Times New Roman" w:hAnsi="Verdana" w:cs="Times New Roman"/>
                <w:color w:val="000000" w:themeColor="text1"/>
                <w:sz w:val="20"/>
                <w:szCs w:val="20"/>
                <w:lang w:eastAsia="ru-RU"/>
              </w:rPr>
            </w:pP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ый</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ок,</w:t>
            </w:r>
            <w:r w:rsidRPr="006466C5">
              <w:rPr>
                <w:rFonts w:ascii="Verdana" w:eastAsia="Times New Roman" w:hAnsi="Verdana" w:cs="Times New Roman"/>
                <w:color w:val="000000" w:themeColor="text1"/>
                <w:sz w:val="20"/>
                <w:szCs w:val="20"/>
                <w:lang w:eastAsia="ru-RU"/>
              </w:rPr>
              <w:t xml:space="preserve"> кадастровый номер: </w:t>
            </w:r>
            <w:r w:rsidRPr="00274340">
              <w:rPr>
                <w:rFonts w:ascii="Verdana" w:eastAsia="Times New Roman" w:hAnsi="Verdana" w:cs="Times New Roman"/>
                <w:color w:val="000000" w:themeColor="text1"/>
                <w:sz w:val="20"/>
                <w:szCs w:val="20"/>
                <w:lang w:eastAsia="ru-RU"/>
              </w:rPr>
              <w:t>24:20:0812002:329</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w:t>
            </w:r>
            <w:r w:rsidRPr="00AD7CAF">
              <w:rPr>
                <w:rFonts w:ascii="Verdana" w:eastAsia="Times New Roman" w:hAnsi="Verdana" w:cs="Times New Roman"/>
                <w:color w:val="000000" w:themeColor="text1"/>
                <w:sz w:val="20"/>
                <w:szCs w:val="20"/>
                <w:lang w:eastAsia="ru-RU"/>
              </w:rPr>
              <w:t>1183 +/- 12</w:t>
            </w:r>
            <w:r w:rsidRPr="006466C5">
              <w:rPr>
                <w:rFonts w:ascii="Verdana" w:eastAsia="Times New Roman" w:hAnsi="Verdana" w:cs="Times New Roman"/>
                <w:color w:val="000000" w:themeColor="text1"/>
                <w:sz w:val="20"/>
                <w:szCs w:val="20"/>
                <w:lang w:eastAsia="ru-RU"/>
              </w:rPr>
              <w:t xml:space="preserve">, </w:t>
            </w:r>
            <w:r>
              <w:rPr>
                <w:rFonts w:ascii="Verdana" w:eastAsia="Times New Roman" w:hAnsi="Verdana" w:cs="Times New Roman"/>
                <w:color w:val="000000" w:themeColor="text1"/>
                <w:sz w:val="20"/>
                <w:szCs w:val="20"/>
                <w:lang w:eastAsia="ru-RU"/>
              </w:rPr>
              <w:t>а</w:t>
            </w:r>
            <w:r w:rsidRPr="006466C5">
              <w:rPr>
                <w:rFonts w:ascii="Verdana" w:eastAsia="Times New Roman" w:hAnsi="Verdana" w:cs="Times New Roman"/>
                <w:color w:val="000000" w:themeColor="text1"/>
                <w:sz w:val="20"/>
                <w:szCs w:val="20"/>
                <w:lang w:eastAsia="ru-RU"/>
              </w:rPr>
              <w:t xml:space="preserve">дрес: </w:t>
            </w:r>
            <w:r w:rsidRPr="00AD7CAF">
              <w:rPr>
                <w:rFonts w:ascii="Verdana" w:eastAsia="Times New Roman" w:hAnsi="Verdana" w:cs="Times New Roman"/>
                <w:color w:val="000000" w:themeColor="text1"/>
                <w:sz w:val="20"/>
                <w:szCs w:val="20"/>
                <w:lang w:eastAsia="ru-RU"/>
              </w:rPr>
              <w:t xml:space="preserve">установлено относительно ориентира, расположенного за пределами участка. Почтовый адрес ориентира: Красноярский край, </w:t>
            </w:r>
            <w:proofErr w:type="spellStart"/>
            <w:r w:rsidRPr="00AD7CAF">
              <w:rPr>
                <w:rFonts w:ascii="Verdana" w:eastAsia="Times New Roman" w:hAnsi="Verdana" w:cs="Times New Roman"/>
                <w:color w:val="000000" w:themeColor="text1"/>
                <w:sz w:val="20"/>
                <w:szCs w:val="20"/>
                <w:lang w:eastAsia="ru-RU"/>
              </w:rPr>
              <w:t>Кежемский</w:t>
            </w:r>
            <w:proofErr w:type="spellEnd"/>
            <w:r w:rsidRPr="00AD7CAF">
              <w:rPr>
                <w:rFonts w:ascii="Verdana" w:eastAsia="Times New Roman" w:hAnsi="Verdana" w:cs="Times New Roman"/>
                <w:color w:val="000000" w:themeColor="text1"/>
                <w:sz w:val="20"/>
                <w:szCs w:val="20"/>
                <w:lang w:eastAsia="ru-RU"/>
              </w:rPr>
              <w:t xml:space="preserve"> район, г. Кодинск, ул. Колесниченко, 1Д</w:t>
            </w:r>
            <w:r w:rsidRPr="006466C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Pr="00274340">
              <w:rPr>
                <w:rFonts w:ascii="Verdana" w:eastAsia="Times New Roman" w:hAnsi="Verdana" w:cs="Times New Roman"/>
                <w:color w:val="000000" w:themeColor="text1"/>
                <w:sz w:val="20"/>
                <w:szCs w:val="20"/>
                <w:lang w:eastAsia="ru-RU"/>
              </w:rPr>
              <w:t>для эксплуатации магазина с кафе</w:t>
            </w:r>
            <w:r>
              <w:rPr>
                <w:rFonts w:ascii="Verdana" w:eastAsia="Times New Roman" w:hAnsi="Verdana" w:cs="Times New Roman"/>
                <w:color w:val="000000" w:themeColor="text1"/>
                <w:sz w:val="20"/>
                <w:szCs w:val="20"/>
                <w:lang w:eastAsia="ru-RU"/>
              </w:rPr>
              <w:t>.</w:t>
            </w:r>
          </w:p>
          <w:p w14:paraId="026F9FF0" w14:textId="2E8231BF" w:rsidR="001B73CD" w:rsidRPr="001144BE" w:rsidRDefault="001B73CD" w:rsidP="00B35009">
            <w:pPr>
              <w:spacing w:after="200" w:line="276" w:lineRule="auto"/>
              <w:jc w:val="both"/>
              <w:rPr>
                <w:rFonts w:ascii="Verdana" w:eastAsia="Times New Roman" w:hAnsi="Verdana" w:cs="Times New Roman"/>
                <w:color w:val="000000" w:themeColor="text1"/>
                <w:sz w:val="20"/>
                <w:szCs w:val="20"/>
                <w:lang w:eastAsia="ru-RU"/>
              </w:rPr>
            </w:pP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E661CCE" w:rsidR="001B73CD" w:rsidRPr="00BC0359" w:rsidRDefault="001B73CD" w:rsidP="007C105E">
            <w:pPr>
              <w:jc w:val="center"/>
              <w:rPr>
                <w:rFonts w:ascii="Verdana" w:hAnsi="Verdana"/>
                <w:sz w:val="20"/>
                <w:szCs w:val="20"/>
              </w:rPr>
            </w:pP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77777777" w:rsidR="00A519B6" w:rsidRPr="008509DF" w:rsidRDefault="00A519B6" w:rsidP="007C105E">
      <w:pPr>
        <w:spacing w:after="0" w:line="240" w:lineRule="auto"/>
        <w:jc w:val="both"/>
        <w:rPr>
          <w:rFonts w:ascii="Verdana" w:hAnsi="Verdana"/>
          <w:sz w:val="20"/>
          <w:szCs w:val="20"/>
        </w:rPr>
      </w:pPr>
    </w:p>
    <w:sectPr w:rsidR="00A519B6" w:rsidRPr="008509DF" w:rsidSect="00CC0F67">
      <w:pgSz w:w="11906" w:h="16838"/>
      <w:pgMar w:top="1134" w:right="850" w:bottom="142" w:left="1701" w:header="708" w:footer="12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Черных Татьяна Михайловна" w:date="2022-12-21T15:54:00Z" w:initials="ЧТМ">
    <w:p w14:paraId="2F1DDB1A" w14:textId="1E562767" w:rsidR="000009B4" w:rsidRDefault="000009B4">
      <w:pPr>
        <w:pStyle w:val="af"/>
      </w:pPr>
      <w:r>
        <w:rPr>
          <w:rStyle w:val="ae"/>
        </w:rPr>
        <w:annotationRef/>
      </w:r>
      <w:r>
        <w:t xml:space="preserve">Пункт </w:t>
      </w:r>
      <w:r w:rsidRPr="000009B4">
        <w:t xml:space="preserve">включается только при реализации </w:t>
      </w:r>
      <w:r>
        <w:t xml:space="preserve">недвижимого имущества </w:t>
      </w:r>
      <w:r w:rsidRPr="000009B4">
        <w:t>юридическим лицам</w:t>
      </w:r>
    </w:p>
  </w:comment>
  <w:comment w:id="2" w:author="Черных Татьяна Михайловна" w:date="2022-12-21T15:57:00Z" w:initials="ЧТМ">
    <w:p w14:paraId="58AF93DD" w14:textId="31D6EE72" w:rsidR="00043C13" w:rsidRDefault="00043C13">
      <w:pPr>
        <w:pStyle w:val="af"/>
      </w:pPr>
      <w:r>
        <w:rPr>
          <w:rStyle w:val="ae"/>
        </w:rPr>
        <w:annotationRef/>
      </w:r>
      <w:r>
        <w:t>Пункт включается при аккредитивной форме расчетов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DDB1A" w15:done="0"/>
  <w15:commentEx w15:paraId="58AF93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DDB1A" w16cid:durableId="27E10FA6"/>
  <w16cid:commentId w16cid:paraId="58AF93DD" w16cid:durableId="27E10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C824" w14:textId="77777777" w:rsidR="001C1EE3" w:rsidRDefault="001C1EE3" w:rsidP="00E33D4F">
      <w:pPr>
        <w:spacing w:after="0" w:line="240" w:lineRule="auto"/>
      </w:pPr>
      <w:r>
        <w:separator/>
      </w:r>
    </w:p>
  </w:endnote>
  <w:endnote w:type="continuationSeparator" w:id="0">
    <w:p w14:paraId="1EF88787" w14:textId="77777777" w:rsidR="001C1EE3" w:rsidRDefault="001C1EE3" w:rsidP="00E33D4F">
      <w:pPr>
        <w:spacing w:after="0" w:line="240" w:lineRule="auto"/>
      </w:pPr>
      <w:r>
        <w:continuationSeparator/>
      </w:r>
    </w:p>
  </w:endnote>
  <w:endnote w:type="continuationNotice" w:id="1">
    <w:p w14:paraId="5FCDAE43" w14:textId="77777777" w:rsidR="001C1EE3" w:rsidRDefault="001C1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5CC97C2B" w:rsidR="008E1970" w:rsidRDefault="008E1970">
        <w:pPr>
          <w:pStyle w:val="ab"/>
          <w:jc w:val="right"/>
        </w:pPr>
        <w:r>
          <w:fldChar w:fldCharType="begin"/>
        </w:r>
        <w:r>
          <w:instrText>PAGE   \* MERGEFORMAT</w:instrText>
        </w:r>
        <w:r>
          <w:fldChar w:fldCharType="separate"/>
        </w:r>
        <w:r w:rsidR="00043C13">
          <w:rPr>
            <w:noProof/>
          </w:rPr>
          <w:t>9</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D1CD" w14:textId="77777777" w:rsidR="001C1EE3" w:rsidRDefault="001C1EE3" w:rsidP="00E33D4F">
      <w:pPr>
        <w:spacing w:after="0" w:line="240" w:lineRule="auto"/>
      </w:pPr>
      <w:r>
        <w:separator/>
      </w:r>
    </w:p>
  </w:footnote>
  <w:footnote w:type="continuationSeparator" w:id="0">
    <w:p w14:paraId="721CC521" w14:textId="77777777" w:rsidR="001C1EE3" w:rsidRDefault="001C1EE3" w:rsidP="00E33D4F">
      <w:pPr>
        <w:spacing w:after="0" w:line="240" w:lineRule="auto"/>
      </w:pPr>
      <w:r>
        <w:continuationSeparator/>
      </w:r>
    </w:p>
  </w:footnote>
  <w:footnote w:type="continuationNotice" w:id="1">
    <w:p w14:paraId="6C2239D2" w14:textId="77777777" w:rsidR="001C1EE3" w:rsidRDefault="001C1EE3">
      <w:pPr>
        <w:spacing w:after="0" w:line="240" w:lineRule="auto"/>
      </w:pPr>
    </w:p>
  </w:footnote>
  <w:footnote w:id="2">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Черных Татьяна Михайловна">
    <w15:presenceInfo w15:providerId="None" w15:userId="Черных Татьяна Михайл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08E"/>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20C"/>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6E25"/>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375BF"/>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2CE4"/>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CE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00E8-7503-4B5D-9821-A84EA565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5520</Words>
  <Characters>31467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6</cp:revision>
  <cp:lastPrinted>2019-10-21T13:14:00Z</cp:lastPrinted>
  <dcterms:created xsi:type="dcterms:W3CDTF">2022-12-21T13:00:00Z</dcterms:created>
  <dcterms:modified xsi:type="dcterms:W3CDTF">2023-04-17T07:33:00Z</dcterms:modified>
</cp:coreProperties>
</file>