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C9A7" w14:textId="14365C0F" w:rsidR="006D0C88" w:rsidRDefault="0095598C" w:rsidP="004E6E8B">
      <w:pPr>
        <w:jc w:val="both"/>
        <w:rPr>
          <w:rFonts w:ascii="Times New Roman" w:hAnsi="Times New Roman" w:cs="Times New Roman"/>
          <w:sz w:val="20"/>
          <w:szCs w:val="20"/>
        </w:rPr>
      </w:pPr>
      <w:r w:rsidRPr="00022F8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22F87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022F87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harlanova@auction-house.ru) (далее - Организатор торгов, ОТ), действующее на основании договора поручения с </w:t>
      </w:r>
      <w:r w:rsidRPr="00022F87">
        <w:rPr>
          <w:rFonts w:ascii="Times New Roman" w:hAnsi="Times New Roman" w:cs="Times New Roman"/>
          <w:b/>
          <w:bCs/>
          <w:sz w:val="20"/>
          <w:szCs w:val="20"/>
        </w:rPr>
        <w:t>Гусейновым Зейналом Якубовичем</w:t>
      </w:r>
      <w:r w:rsidRPr="00022F87">
        <w:rPr>
          <w:rFonts w:ascii="Times New Roman" w:hAnsi="Times New Roman" w:cs="Times New Roman"/>
          <w:sz w:val="20"/>
          <w:szCs w:val="20"/>
        </w:rPr>
        <w:t xml:space="preserve"> (дата рождения: 03.10.1988 г., место рождения: с. Елизаветинское Благодарненского района Ставропольского края, ИНН 260505753507, СНИЛС 142-471-966 62, адрес регистрации: 443056, Самарская обл., г. Самара, ул. </w:t>
      </w:r>
      <w:proofErr w:type="spellStart"/>
      <w:r w:rsidRPr="00022F87">
        <w:rPr>
          <w:rFonts w:ascii="Times New Roman" w:hAnsi="Times New Roman" w:cs="Times New Roman"/>
          <w:sz w:val="20"/>
          <w:szCs w:val="20"/>
        </w:rPr>
        <w:t>Ерошевского</w:t>
      </w:r>
      <w:proofErr w:type="spellEnd"/>
      <w:r w:rsidRPr="00022F87">
        <w:rPr>
          <w:rFonts w:ascii="Times New Roman" w:hAnsi="Times New Roman" w:cs="Times New Roman"/>
          <w:sz w:val="20"/>
          <w:szCs w:val="20"/>
        </w:rPr>
        <w:t>, д. 94) (далее - Должник), в лице финансового управляющего Ламшина Дмитрия Сергеевича (ИНН 583603043396, СНИЛС 078-093-662 00, рег. номер: 12053, адрес для корреспонденции: 440018, Пензенская обл., г. Пенза, ул. Карпинского, 44а-53), члена Ассоциации «Саморегулируемая организация арбитражных управляющих «Лига» (ОГРН 1045803007326, ИНН 5836140708, адрес: 440026, Пензенская обл., г. Пенза, ул. Володарского, д. 9) (далее - ФУ), действующего на основании Решения Арбитражного суда Самарской области от 31.03.2022г. по делу № А55-4818/2022</w:t>
      </w:r>
      <w:r w:rsidR="00A46626" w:rsidRPr="00A46626">
        <w:rPr>
          <w:rFonts w:ascii="Times New Roman" w:hAnsi="Times New Roman" w:cs="Times New Roman"/>
          <w:sz w:val="20"/>
          <w:szCs w:val="20"/>
        </w:rPr>
        <w:t xml:space="preserve">, </w:t>
      </w:r>
      <w:r w:rsidR="004E6E8B">
        <w:rPr>
          <w:rFonts w:ascii="Times New Roman" w:hAnsi="Times New Roman" w:cs="Times New Roman"/>
          <w:sz w:val="20"/>
          <w:szCs w:val="20"/>
        </w:rPr>
        <w:t>сообщает</w:t>
      </w:r>
      <w:r w:rsidR="006D0C88">
        <w:rPr>
          <w:rFonts w:ascii="Times New Roman" w:hAnsi="Times New Roman" w:cs="Times New Roman"/>
          <w:sz w:val="20"/>
          <w:szCs w:val="20"/>
        </w:rPr>
        <w:t xml:space="preserve">, что по итогам </w:t>
      </w:r>
      <w:r w:rsidR="00A1346C" w:rsidRPr="00A1346C">
        <w:rPr>
          <w:rFonts w:ascii="Times New Roman" w:hAnsi="Times New Roman" w:cs="Times New Roman"/>
          <w:b/>
          <w:bCs/>
          <w:sz w:val="20"/>
          <w:szCs w:val="20"/>
        </w:rPr>
        <w:t xml:space="preserve">повторных </w:t>
      </w:r>
      <w:r w:rsidR="004E6E8B" w:rsidRPr="00A1346C">
        <w:rPr>
          <w:rFonts w:ascii="Times New Roman" w:hAnsi="Times New Roman" w:cs="Times New Roman"/>
          <w:b/>
          <w:bCs/>
          <w:sz w:val="20"/>
          <w:szCs w:val="20"/>
        </w:rPr>
        <w:t>электронных торгов</w:t>
      </w:r>
      <w:r w:rsidR="004E6E8B">
        <w:rPr>
          <w:rFonts w:ascii="Times New Roman" w:hAnsi="Times New Roman" w:cs="Times New Roman"/>
          <w:sz w:val="20"/>
          <w:szCs w:val="20"/>
        </w:rPr>
        <w:t xml:space="preserve"> в форме аукциона</w:t>
      </w:r>
      <w:r w:rsidR="00A46626">
        <w:rPr>
          <w:rFonts w:ascii="Times New Roman" w:hAnsi="Times New Roman" w:cs="Times New Roman"/>
          <w:sz w:val="20"/>
          <w:szCs w:val="20"/>
        </w:rPr>
        <w:t>,</w:t>
      </w:r>
      <w:r w:rsidR="004E6E8B">
        <w:rPr>
          <w:rFonts w:ascii="Times New Roman" w:hAnsi="Times New Roman" w:cs="Times New Roman"/>
          <w:sz w:val="20"/>
          <w:szCs w:val="20"/>
        </w:rPr>
        <w:t xml:space="preserve"> открытых по составу участников с открытой формой представления предложений о цене, проведенных </w:t>
      </w:r>
      <w:r w:rsidR="00A1346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="004E6E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="004E6E8B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4E6E8B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интернет: bankruptcy.lot-online.ru (№ торгов: </w:t>
      </w:r>
      <w:r w:rsidRPr="0095598C">
        <w:rPr>
          <w:rFonts w:ascii="Times New Roman" w:hAnsi="Times New Roman" w:cs="Times New Roman"/>
          <w:sz w:val="20"/>
          <w:szCs w:val="20"/>
        </w:rPr>
        <w:t>152788</w:t>
      </w:r>
      <w:r w:rsidR="004E6E8B">
        <w:rPr>
          <w:rFonts w:ascii="Times New Roman" w:hAnsi="Times New Roman" w:cs="Times New Roman"/>
          <w:sz w:val="20"/>
          <w:szCs w:val="20"/>
        </w:rPr>
        <w:t>)</w:t>
      </w:r>
      <w:r w:rsidR="006D0C88">
        <w:rPr>
          <w:rFonts w:ascii="Times New Roman" w:hAnsi="Times New Roman" w:cs="Times New Roman"/>
          <w:sz w:val="20"/>
          <w:szCs w:val="20"/>
        </w:rPr>
        <w:t xml:space="preserve"> заключен следующий договор:</w:t>
      </w:r>
      <w:r w:rsidR="006D0C88" w:rsidRPr="006D0C88">
        <w:t xml:space="preserve"> </w:t>
      </w:r>
      <w:r w:rsidR="006D0C88" w:rsidRPr="006D0C88">
        <w:rPr>
          <w:rFonts w:ascii="Times New Roman" w:hAnsi="Times New Roman" w:cs="Times New Roman"/>
          <w:sz w:val="20"/>
          <w:szCs w:val="20"/>
        </w:rPr>
        <w:t xml:space="preserve">Номер лота - 1. Договор № - б/н. Дата заключения договора – </w:t>
      </w:r>
      <w:r w:rsidR="006D0C88">
        <w:rPr>
          <w:rFonts w:ascii="Times New Roman" w:hAnsi="Times New Roman" w:cs="Times New Roman"/>
          <w:sz w:val="20"/>
          <w:szCs w:val="20"/>
        </w:rPr>
        <w:t>11.04</w:t>
      </w:r>
      <w:r w:rsidR="006D0C88" w:rsidRPr="006D0C88">
        <w:rPr>
          <w:rFonts w:ascii="Times New Roman" w:hAnsi="Times New Roman" w:cs="Times New Roman"/>
          <w:sz w:val="20"/>
          <w:szCs w:val="20"/>
        </w:rPr>
        <w:t>.202</w:t>
      </w:r>
      <w:r w:rsidR="006D0C88">
        <w:rPr>
          <w:rFonts w:ascii="Times New Roman" w:hAnsi="Times New Roman" w:cs="Times New Roman"/>
          <w:sz w:val="20"/>
          <w:szCs w:val="20"/>
        </w:rPr>
        <w:t>3</w:t>
      </w:r>
      <w:r w:rsidR="006D0C88" w:rsidRPr="006D0C88">
        <w:rPr>
          <w:rFonts w:ascii="Times New Roman" w:hAnsi="Times New Roman" w:cs="Times New Roman"/>
          <w:sz w:val="20"/>
          <w:szCs w:val="20"/>
        </w:rPr>
        <w:t>г. Цена приобретения имущества по договору - 463 500,00 руб. Наименование/ Ф.И.О. покупателя – Бровкин Дмитрий Сергеевич</w:t>
      </w:r>
      <w:r w:rsidR="006D0C88">
        <w:rPr>
          <w:rFonts w:ascii="Times New Roman" w:hAnsi="Times New Roman" w:cs="Times New Roman"/>
          <w:sz w:val="20"/>
          <w:szCs w:val="20"/>
        </w:rPr>
        <w:t xml:space="preserve"> (</w:t>
      </w:r>
      <w:r w:rsidR="006D0C88" w:rsidRPr="006D0C88">
        <w:rPr>
          <w:rFonts w:ascii="Times New Roman" w:hAnsi="Times New Roman" w:cs="Times New Roman"/>
          <w:sz w:val="20"/>
          <w:szCs w:val="20"/>
        </w:rPr>
        <w:t>ИНН 523903712113)</w:t>
      </w:r>
      <w:r w:rsidR="006D0C88">
        <w:rPr>
          <w:rFonts w:ascii="Times New Roman" w:hAnsi="Times New Roman" w:cs="Times New Roman"/>
          <w:sz w:val="20"/>
          <w:szCs w:val="20"/>
        </w:rPr>
        <w:t>.</w:t>
      </w:r>
    </w:p>
    <w:p w14:paraId="3AE00BC6" w14:textId="77777777" w:rsidR="004E6E8B" w:rsidRDefault="004E6E8B"/>
    <w:sectPr w:rsidR="004E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141375"/>
    <w:rsid w:val="00167BA9"/>
    <w:rsid w:val="001D148F"/>
    <w:rsid w:val="002307B0"/>
    <w:rsid w:val="00260522"/>
    <w:rsid w:val="00352F2A"/>
    <w:rsid w:val="003726C3"/>
    <w:rsid w:val="004E6E8B"/>
    <w:rsid w:val="00677BD8"/>
    <w:rsid w:val="006D0C88"/>
    <w:rsid w:val="00715E4A"/>
    <w:rsid w:val="00725A6C"/>
    <w:rsid w:val="007A2156"/>
    <w:rsid w:val="007D7B08"/>
    <w:rsid w:val="00837ADC"/>
    <w:rsid w:val="00856D3C"/>
    <w:rsid w:val="008A3F05"/>
    <w:rsid w:val="00915D2F"/>
    <w:rsid w:val="0095598C"/>
    <w:rsid w:val="00963AA8"/>
    <w:rsid w:val="009B4FE0"/>
    <w:rsid w:val="009B57FD"/>
    <w:rsid w:val="009C7CC9"/>
    <w:rsid w:val="009E0EF9"/>
    <w:rsid w:val="00A1346C"/>
    <w:rsid w:val="00A46626"/>
    <w:rsid w:val="00A54348"/>
    <w:rsid w:val="00AA06B0"/>
    <w:rsid w:val="00B20B21"/>
    <w:rsid w:val="00B54F06"/>
    <w:rsid w:val="00C8522D"/>
    <w:rsid w:val="00D45C02"/>
    <w:rsid w:val="00D85C57"/>
    <w:rsid w:val="00E314C9"/>
    <w:rsid w:val="00F07316"/>
    <w:rsid w:val="00F50AF5"/>
    <w:rsid w:val="00F61020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2023-04-17T10:47:00Z</dcterms:created>
  <dcterms:modified xsi:type="dcterms:W3CDTF">2023-04-17T10:51:00Z</dcterms:modified>
</cp:coreProperties>
</file>