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B094C3E" w:rsidR="00597133" w:rsidRDefault="00A124A4" w:rsidP="00597133">
      <w:pPr>
        <w:ind w:firstLine="567"/>
        <w:jc w:val="both"/>
        <w:rPr>
          <w:color w:val="000000"/>
        </w:rPr>
      </w:pPr>
      <w:r w:rsidRPr="00A124A4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124A4">
        <w:rPr>
          <w:color w:val="000000"/>
        </w:rPr>
        <w:t>лит</w:t>
      </w:r>
      <w:proofErr w:type="gramStart"/>
      <w:r w:rsidRPr="00A124A4">
        <w:rPr>
          <w:color w:val="000000"/>
        </w:rPr>
        <w:t>.В</w:t>
      </w:r>
      <w:proofErr w:type="spellEnd"/>
      <w:proofErr w:type="gramEnd"/>
      <w:r w:rsidRPr="00A124A4">
        <w:rPr>
          <w:color w:val="000000"/>
        </w:rPr>
        <w:t>, (812)334-26-04, 8(800) 777-57-57, oleynik@auction-house.ru) (далее - Организатор торгов),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1027739109276) (далее – финансовая организация), конкурсным управляющим (</w:t>
      </w:r>
      <w:proofErr w:type="gramStart"/>
      <w:r w:rsidRPr="00A124A4">
        <w:rPr>
          <w:color w:val="000000"/>
        </w:rPr>
        <w:t>ликвидатором) которого на осн</w:t>
      </w:r>
      <w:bookmarkStart w:id="0" w:name="_GoBack"/>
      <w:bookmarkEnd w:id="0"/>
      <w:r w:rsidRPr="00A124A4">
        <w:rPr>
          <w:color w:val="000000"/>
        </w:rPr>
        <w:t>овании решения Арбитражного суда г. Москвы от 30 июля 2014 г. по делу №А40-85673/14 является государственная корпорация «Агентство по страхованию вкладов» (109240, г. Москва, ул. Высоцкого, д. 4) (далее – КУ),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A124A4">
        <w:t>сообщение № 2030157822 в газете АО «Коммерсантъ» от 08.10.2022 №187(7388)</w:t>
      </w:r>
      <w:r w:rsidR="00B75BAD">
        <w:t>), на электронной площадке АО «Российский аукционный дом</w:t>
      </w:r>
      <w:proofErr w:type="gramEnd"/>
      <w:r w:rsidR="00B75BAD">
        <w:t xml:space="preserve">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E14BBE" w:rsidRPr="00E14BBE">
        <w:t>24.03.2023 г. по 28.03.2023 г. и с 05.04.2023</w:t>
      </w:r>
      <w:r w:rsidR="00E14BBE">
        <w:t xml:space="preserve"> г.</w:t>
      </w:r>
      <w:r w:rsidR="00E14BBE" w:rsidRPr="00E14BBE">
        <w:t xml:space="preserve"> по 11.04.2023</w:t>
      </w:r>
      <w:r w:rsidR="00364DA1" w:rsidRPr="00364DA1">
        <w:t xml:space="preserve"> г.</w:t>
      </w:r>
      <w:r w:rsidR="00B75BAD">
        <w:t>, заключен</w:t>
      </w:r>
      <w:r w:rsidR="00E14BBE">
        <w:t>ы</w:t>
      </w:r>
      <w:r w:rsidR="00B75BAD">
        <w:t xml:space="preserve"> следующи</w:t>
      </w:r>
      <w:r w:rsidR="00E14BBE">
        <w:t>е</w:t>
      </w:r>
      <w:r w:rsidR="00B75BAD">
        <w:t xml:space="preserve"> договор</w:t>
      </w:r>
      <w:r w:rsidR="00E14BBE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14BBE" w14:paraId="6F7262CB" w14:textId="77777777" w:rsidTr="00AC28C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9582877" w:rsidR="00E14BBE" w:rsidRPr="00E14BBE" w:rsidRDefault="00E14BB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B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061524DE" w:rsidR="00E14BBE" w:rsidRPr="00E14BBE" w:rsidRDefault="00E14BB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E">
              <w:rPr>
                <w:rFonts w:ascii="Times New Roman" w:hAnsi="Times New Roman" w:cs="Times New Roman"/>
                <w:sz w:val="24"/>
                <w:szCs w:val="24"/>
              </w:rPr>
              <w:t>2023-4014/125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433FEA2" w:rsidR="00E14BBE" w:rsidRPr="00E14BBE" w:rsidRDefault="00E14BB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E">
              <w:rPr>
                <w:rFonts w:ascii="Times New Roman" w:eastAsia="Calibri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2033DD5" w:rsidR="00E14BBE" w:rsidRPr="00E14BBE" w:rsidRDefault="00E14BB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E">
              <w:rPr>
                <w:rFonts w:ascii="Times New Roman" w:hAnsi="Times New Roman" w:cs="Times New Roman"/>
                <w:bCs/>
                <w:sz w:val="24"/>
                <w:szCs w:val="24"/>
              </w:rPr>
              <w:t>7 929 778,82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7287A30" w:rsidR="00E14BBE" w:rsidRPr="00E14BBE" w:rsidRDefault="00E14BBE" w:rsidP="004C1846">
            <w:pPr>
              <w:rPr>
                <w:bCs/>
              </w:rPr>
            </w:pPr>
            <w:r w:rsidRPr="00E14BBE">
              <w:rPr>
                <w:bCs/>
              </w:rPr>
              <w:t>ИП Коньков Сергей Леонидович</w:t>
            </w:r>
          </w:p>
        </w:tc>
      </w:tr>
      <w:tr w:rsidR="00E14BBE" w14:paraId="52E12003" w14:textId="77777777" w:rsidTr="00AC28C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702E6" w14:textId="26E443F4" w:rsidR="00E14BBE" w:rsidRPr="00E14BBE" w:rsidRDefault="00E14BBE" w:rsidP="004C184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71E46" w14:textId="1E0FAA2E" w:rsidR="00E14BBE" w:rsidRPr="00E14BBE" w:rsidRDefault="00E14BB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E">
              <w:rPr>
                <w:rFonts w:ascii="Times New Roman" w:hAnsi="Times New Roman" w:cs="Times New Roman"/>
                <w:sz w:val="24"/>
                <w:szCs w:val="24"/>
              </w:rPr>
              <w:t>2023-4015/125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152C5" w14:textId="5A006593" w:rsidR="00E14BBE" w:rsidRPr="00E14BBE" w:rsidRDefault="00E14BB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E">
              <w:rPr>
                <w:rFonts w:ascii="Times New Roman" w:eastAsia="Calibri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14C9F" w14:textId="5C45A173" w:rsidR="00E14BBE" w:rsidRPr="00E14BBE" w:rsidRDefault="00E14BBE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BE">
              <w:rPr>
                <w:rFonts w:ascii="Times New Roman" w:hAnsi="Times New Roman" w:cs="Times New Roman"/>
                <w:bCs/>
                <w:sz w:val="24"/>
                <w:szCs w:val="24"/>
              </w:rPr>
              <w:t>43 500,00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54FBF" w14:textId="764FABF0" w:rsidR="00E14BBE" w:rsidRPr="00E14BBE" w:rsidRDefault="00E14BBE" w:rsidP="004C1846">
            <w:r w:rsidRPr="00E14BBE">
              <w:rPr>
                <w:bCs/>
              </w:rPr>
              <w:t>Федотов Олег Николаевич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64DA1"/>
    <w:rsid w:val="0037580B"/>
    <w:rsid w:val="003C4472"/>
    <w:rsid w:val="003C55CC"/>
    <w:rsid w:val="003F4D88"/>
    <w:rsid w:val="004131B8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14BBE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</cp:revision>
  <cp:lastPrinted>2016-09-09T13:37:00Z</cp:lastPrinted>
  <dcterms:created xsi:type="dcterms:W3CDTF">2023-03-28T12:05:00Z</dcterms:created>
  <dcterms:modified xsi:type="dcterms:W3CDTF">2023-04-18T08:54:00Z</dcterms:modified>
</cp:coreProperties>
</file>