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A7" w:rsidRDefault="00CC3071">
      <w:pPr>
        <w:spacing w:after="0" w:line="276" w:lineRule="auto"/>
        <w:ind w:left="0" w:right="60" w:firstLine="0"/>
        <w:jc w:val="center"/>
        <w:rPr>
          <w:szCs w:val="24"/>
        </w:rPr>
      </w:pPr>
      <w:r>
        <w:rPr>
          <w:b/>
          <w:szCs w:val="24"/>
        </w:rPr>
        <w:t xml:space="preserve">Электронный аукцион на право заключения договора участия в долевом строительстве жилого комплекса, состоящего из </w:t>
      </w:r>
      <w:proofErr w:type="spellStart"/>
      <w:r>
        <w:rPr>
          <w:b/>
          <w:szCs w:val="24"/>
        </w:rPr>
        <w:t>среднеэтажного</w:t>
      </w:r>
      <w:proofErr w:type="spellEnd"/>
      <w:r>
        <w:rPr>
          <w:b/>
          <w:szCs w:val="24"/>
        </w:rPr>
        <w:t xml:space="preserve"> многоквартирного жилого дома по строительному адресу: Ленинградская обл., Всеволожский р-н, </w:t>
      </w:r>
      <w:proofErr w:type="spellStart"/>
      <w:r>
        <w:rPr>
          <w:b/>
          <w:szCs w:val="24"/>
        </w:rPr>
        <w:t>г.п</w:t>
      </w:r>
      <w:proofErr w:type="spellEnd"/>
      <w:r>
        <w:rPr>
          <w:b/>
          <w:szCs w:val="24"/>
        </w:rPr>
        <w:t xml:space="preserve">. Дубровка, </w:t>
      </w:r>
      <w:proofErr w:type="spellStart"/>
      <w:r>
        <w:rPr>
          <w:b/>
          <w:szCs w:val="24"/>
        </w:rPr>
        <w:t>ул.Томилина</w:t>
      </w:r>
      <w:proofErr w:type="spellEnd"/>
      <w:r>
        <w:rPr>
          <w:b/>
          <w:szCs w:val="24"/>
        </w:rPr>
        <w:t>, уч.9 кор</w:t>
      </w:r>
      <w:r>
        <w:rPr>
          <w:b/>
          <w:szCs w:val="24"/>
        </w:rPr>
        <w:t xml:space="preserve">пус 2 (5-6 секция) на земельном участке с кадастровым номером 47:07:0801030:7, </w:t>
      </w:r>
    </w:p>
    <w:p w:rsidR="000052A7" w:rsidRDefault="00CC3071">
      <w:pPr>
        <w:spacing w:after="0" w:line="276" w:lineRule="auto"/>
        <w:ind w:left="0" w:right="60" w:firstLine="0"/>
        <w:jc w:val="center"/>
      </w:pPr>
      <w:r>
        <w:rPr>
          <w:b/>
          <w:szCs w:val="24"/>
        </w:rPr>
        <w:t xml:space="preserve">принадлежащего частному собственнику </w:t>
      </w:r>
      <w:r>
        <w:rPr>
          <w:b/>
          <w:sz w:val="28"/>
        </w:rPr>
        <w:t xml:space="preserve"> </w:t>
      </w:r>
    </w:p>
    <w:p w:rsidR="000052A7" w:rsidRDefault="00CC3071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23 </w:t>
      </w:r>
      <w:proofErr w:type="gramStart"/>
      <w:r>
        <w:rPr>
          <w:b/>
        </w:rPr>
        <w:t>мая  2023</w:t>
      </w:r>
      <w:proofErr w:type="gramEnd"/>
      <w:r>
        <w:rPr>
          <w:b/>
        </w:rPr>
        <w:t xml:space="preserve"> г. с 11:00 </w:t>
      </w:r>
    </w:p>
    <w:p w:rsidR="000052A7" w:rsidRDefault="00CC3071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:rsidR="000052A7" w:rsidRDefault="00CC3071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>по адресу</w:t>
      </w:r>
      <w:r>
        <w:rPr>
          <w:b/>
          <w:shd w:val="clear" w:color="auto" w:fill="FFFFFF"/>
        </w:rPr>
        <w:t xml:space="preserve"> </w:t>
      </w:r>
      <w:hyperlink r:id="rId6">
        <w:r>
          <w:rPr>
            <w:b/>
            <w:color w:val="0000FF"/>
            <w:u w:val="single" w:color="0000FF"/>
            <w:shd w:val="clear" w:color="auto" w:fill="FFFFFF"/>
          </w:rPr>
          <w:t>www</w:t>
        </w:r>
      </w:hyperlink>
      <w:hyperlink r:id="rId7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8">
        <w:r>
          <w:rPr>
            <w:b/>
            <w:color w:val="0000FF"/>
            <w:u w:val="single" w:color="0000FF"/>
            <w:shd w:val="clear" w:color="auto" w:fill="FFFFFF"/>
          </w:rPr>
          <w:t>lot</w:t>
        </w:r>
      </w:hyperlink>
      <w:hyperlink r:id="rId9">
        <w:r>
          <w:rPr>
            <w:b/>
            <w:color w:val="0000FF"/>
            <w:u w:val="single" w:color="0000FF"/>
            <w:shd w:val="clear" w:color="auto" w:fill="FFFFFF"/>
          </w:rPr>
          <w:t>-</w:t>
        </w:r>
      </w:hyperlink>
      <w:hyperlink r:id="rId10">
        <w:r>
          <w:rPr>
            <w:b/>
            <w:color w:val="0000FF"/>
            <w:u w:val="single" w:color="0000FF"/>
            <w:shd w:val="clear" w:color="auto" w:fill="FFFFFF"/>
          </w:rPr>
          <w:t>online</w:t>
        </w:r>
      </w:hyperlink>
      <w:hyperlink r:id="rId11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12">
        <w:r>
          <w:rPr>
            <w:b/>
            <w:color w:val="0000FF"/>
            <w:u w:val="single" w:color="0000FF"/>
            <w:shd w:val="clear" w:color="auto" w:fill="FFFFFF"/>
          </w:rPr>
          <w:t>ru</w:t>
        </w:r>
      </w:hyperlink>
      <w:hyperlink r:id="rId13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:rsidR="000052A7" w:rsidRDefault="00CC3071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:rsidR="000052A7" w:rsidRDefault="00CC3071">
      <w:pPr>
        <w:ind w:left="1130" w:firstLine="0"/>
      </w:pPr>
      <w:r>
        <w:t xml:space="preserve">Прием заявок осуществляется </w:t>
      </w:r>
      <w:r>
        <w:rPr>
          <w:shd w:val="clear" w:color="auto" w:fill="FFFFFF"/>
        </w:rPr>
        <w:t xml:space="preserve">с 15:00:00 19 апреля 2023 </w:t>
      </w:r>
      <w:r>
        <w:rPr>
          <w:shd w:val="clear" w:color="auto" w:fill="FFFFFF"/>
        </w:rPr>
        <w:t xml:space="preserve">г. </w:t>
      </w:r>
      <w:r>
        <w:t xml:space="preserve">по 19 мая 2023 г. до 15:00:00 </w:t>
      </w:r>
      <w:r>
        <w:rPr>
          <w:b/>
        </w:rPr>
        <w:t xml:space="preserve">на электронной торговой площадке АО «РАД» по адресу </w:t>
      </w:r>
      <w:hyperlink r:id="rId14">
        <w:r>
          <w:rPr>
            <w:b/>
            <w:color w:val="0000FF"/>
            <w:u w:val="single" w:color="0000FF"/>
          </w:rPr>
          <w:t>www.lot</w:t>
        </w:r>
      </w:hyperlink>
      <w:hyperlink r:id="rId15">
        <w:r>
          <w:rPr>
            <w:b/>
            <w:color w:val="0000FF"/>
            <w:u w:val="single" w:color="0000FF"/>
          </w:rPr>
          <w:t>-</w:t>
        </w:r>
      </w:hyperlink>
      <w:hyperlink r:id="rId16">
        <w:r>
          <w:rPr>
            <w:b/>
            <w:color w:val="0000FF"/>
            <w:u w:val="single" w:color="0000FF"/>
          </w:rPr>
          <w:t>online.ru</w:t>
        </w:r>
      </w:hyperlink>
      <w:hyperlink r:id="rId17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0052A7" w:rsidRDefault="00CC3071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19 мая 2023 г. 15:00. </w:t>
      </w:r>
    </w:p>
    <w:p w:rsidR="000052A7" w:rsidRDefault="00CC3071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22 мая 2023 г. в 12:00. </w:t>
      </w:r>
    </w:p>
    <w:p w:rsidR="000052A7" w:rsidRDefault="00CC3071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0052A7" w:rsidRDefault="00CC3071">
      <w:pPr>
        <w:spacing w:after="33" w:line="247" w:lineRule="auto"/>
        <w:ind w:left="430" w:right="60" w:firstLine="0"/>
        <w:jc w:val="center"/>
      </w:pPr>
      <w:r>
        <w:t>Электронный аукцион проводится</w:t>
      </w:r>
      <w:r>
        <w:t xml:space="preserve">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 </w:t>
      </w:r>
    </w:p>
    <w:p w:rsidR="000052A7" w:rsidRDefault="00CC3071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</w:t>
      </w:r>
    </w:p>
    <w:p w:rsidR="000052A7" w:rsidRDefault="00CC3071">
      <w:pPr>
        <w:spacing w:after="33" w:line="247" w:lineRule="auto"/>
        <w:ind w:left="298" w:right="60" w:firstLine="0"/>
        <w:jc w:val="center"/>
      </w:pPr>
      <w:r>
        <w:t>(При исчислении сроков, указанн</w:t>
      </w:r>
      <w:r>
        <w:t xml:space="preserve">ых в настоящем информационном сообщении, принимается </w:t>
      </w:r>
    </w:p>
    <w:p w:rsidR="000052A7" w:rsidRDefault="00CC3071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:rsidR="000052A7" w:rsidRDefault="00CC3071">
      <w:pPr>
        <w:spacing w:after="10" w:line="247" w:lineRule="auto"/>
        <w:ind w:left="298" w:right="60" w:firstLine="0"/>
        <w:jc w:val="center"/>
      </w:pPr>
      <w:r>
        <w:rPr>
          <w:b/>
        </w:rPr>
        <w:t xml:space="preserve"> </w:t>
      </w:r>
    </w:p>
    <w:p w:rsidR="000052A7" w:rsidRDefault="00CC3071">
      <w:pPr>
        <w:ind w:left="0" w:right="60" w:firstLine="0"/>
        <w:rPr>
          <w:color w:val="auto"/>
          <w:szCs w:val="24"/>
        </w:rPr>
      </w:pPr>
      <w:r>
        <w:rPr>
          <w:b/>
          <w:szCs w:val="24"/>
        </w:rPr>
        <w:t xml:space="preserve">Объект продажи (Лот): </w:t>
      </w:r>
      <w:r>
        <w:rPr>
          <w:color w:val="auto"/>
          <w:szCs w:val="24"/>
        </w:rPr>
        <w:tab/>
      </w:r>
    </w:p>
    <w:p w:rsidR="000052A7" w:rsidRDefault="00CC3071">
      <w:pPr>
        <w:pStyle w:val="af4"/>
        <w:numPr>
          <w:ilvl w:val="0"/>
          <w:numId w:val="5"/>
        </w:numPr>
        <w:ind w:left="0" w:right="510" w:firstLine="510"/>
        <w:rPr>
          <w:rFonts w:ascii="Liberation Serif" w:eastAsia="NSimSun" w:hAnsi="Liberation Serif" w:cs="Mangal" w:hint="eastAsia"/>
          <w:kern w:val="2"/>
          <w:szCs w:val="24"/>
          <w:lang w:eastAsia="zh-CN" w:bidi="hi-IN"/>
        </w:rPr>
      </w:pPr>
      <w:r>
        <w:rPr>
          <w:color w:val="auto"/>
          <w:szCs w:val="24"/>
        </w:rPr>
        <w:t xml:space="preserve">Право на заключение  договоров участия в долевом строительстве (далее- ДДУ), в соответствии с которым Застройщик обязуется в </w:t>
      </w:r>
      <w:r>
        <w:rPr>
          <w:color w:val="auto"/>
          <w:szCs w:val="24"/>
        </w:rPr>
        <w:t xml:space="preserve">предусмотренный ДДУ срок построить жилой комплекс, состоящий из </w:t>
      </w:r>
      <w:proofErr w:type="spellStart"/>
      <w:r>
        <w:rPr>
          <w:color w:val="auto"/>
          <w:szCs w:val="24"/>
        </w:rPr>
        <w:t>среднеэтажного</w:t>
      </w:r>
      <w:proofErr w:type="spellEnd"/>
      <w:r>
        <w:rPr>
          <w:color w:val="auto"/>
          <w:szCs w:val="24"/>
        </w:rPr>
        <w:t xml:space="preserve"> многоквартирного жилого дома, по строительному адресу: Ленинградская обл., Всеволожский р-н, </w:t>
      </w:r>
      <w:proofErr w:type="spellStart"/>
      <w:r>
        <w:rPr>
          <w:color w:val="auto"/>
          <w:szCs w:val="24"/>
        </w:rPr>
        <w:t>г.п</w:t>
      </w:r>
      <w:proofErr w:type="spellEnd"/>
      <w:r>
        <w:rPr>
          <w:color w:val="auto"/>
          <w:szCs w:val="24"/>
        </w:rPr>
        <w:t xml:space="preserve">. Дубровка, </w:t>
      </w:r>
      <w:proofErr w:type="spellStart"/>
      <w:r>
        <w:rPr>
          <w:color w:val="auto"/>
          <w:szCs w:val="24"/>
        </w:rPr>
        <w:t>ул.Томилина</w:t>
      </w:r>
      <w:proofErr w:type="spellEnd"/>
      <w:r>
        <w:rPr>
          <w:color w:val="auto"/>
          <w:szCs w:val="24"/>
        </w:rPr>
        <w:t>, уч.9 корпус 2 (5-6 секция) на земельном участке с кадаст</w:t>
      </w:r>
      <w:r>
        <w:rPr>
          <w:color w:val="auto"/>
          <w:szCs w:val="24"/>
        </w:rPr>
        <w:t xml:space="preserve">ровым номером </w:t>
      </w:r>
      <w:r>
        <w:rPr>
          <w:szCs w:val="24"/>
          <w:shd w:val="clear" w:color="auto" w:fill="FFFFFF"/>
        </w:rPr>
        <w:t>47:07:0801030:7, к</w:t>
      </w:r>
      <w:r>
        <w:rPr>
          <w:color w:val="auto"/>
          <w:szCs w:val="24"/>
        </w:rPr>
        <w:t>оммерческое название: ЖК «Невская история» (</w:t>
      </w:r>
      <w:r>
        <w:rPr>
          <w:color w:val="auto"/>
          <w:szCs w:val="24"/>
        </w:rPr>
        <w:t>далее- «Объект»), и после получения разрешения на ввод Объекта в эксплуатацию передать участнику долевого строительства (Победителю торгов) объект долевого строительства, указанный</w:t>
      </w:r>
      <w:r>
        <w:rPr>
          <w:color w:val="auto"/>
          <w:szCs w:val="24"/>
        </w:rPr>
        <w:t xml:space="preserve"> в пункте  1.1. (далее- «Помещение»)</w:t>
      </w:r>
    </w:p>
    <w:p w:rsidR="000052A7" w:rsidRDefault="00CC3071">
      <w:pPr>
        <w:rPr>
          <w:color w:val="auto"/>
          <w:szCs w:val="24"/>
        </w:rPr>
      </w:pPr>
      <w:r>
        <w:rPr>
          <w:color w:val="auto"/>
          <w:szCs w:val="24"/>
        </w:rPr>
        <w:t>Основные характеристики Объекта в соответствии с проектной документацией:</w:t>
      </w:r>
    </w:p>
    <w:p w:rsidR="000052A7" w:rsidRDefault="00CC3071">
      <w:pPr>
        <w:ind w:left="397" w:right="510" w:hanging="397"/>
        <w:rPr>
          <w:color w:val="auto"/>
          <w:szCs w:val="24"/>
        </w:rPr>
      </w:pPr>
      <w:r>
        <w:rPr>
          <w:color w:val="auto"/>
          <w:szCs w:val="24"/>
        </w:rPr>
        <w:t>- количество этажей Объекта- 6</w:t>
      </w:r>
    </w:p>
    <w:p w:rsidR="000052A7" w:rsidRDefault="00CC3071">
      <w:pPr>
        <w:ind w:left="397" w:right="510" w:hanging="454"/>
        <w:rPr>
          <w:color w:val="auto"/>
          <w:szCs w:val="24"/>
        </w:rPr>
      </w:pPr>
      <w:r>
        <w:rPr>
          <w:color w:val="auto"/>
          <w:szCs w:val="24"/>
        </w:rPr>
        <w:t xml:space="preserve">- общая площадь Объекта- 10 783,18 </w:t>
      </w:r>
      <w:proofErr w:type="spellStart"/>
      <w:r>
        <w:rPr>
          <w:color w:val="auto"/>
          <w:szCs w:val="24"/>
        </w:rPr>
        <w:t>кв.м</w:t>
      </w:r>
      <w:proofErr w:type="spellEnd"/>
      <w:r>
        <w:rPr>
          <w:color w:val="auto"/>
          <w:szCs w:val="24"/>
        </w:rPr>
        <w:t>.</w:t>
      </w:r>
    </w:p>
    <w:p w:rsidR="000052A7" w:rsidRDefault="00CC3071">
      <w:pPr>
        <w:ind w:left="0" w:right="510" w:firstLine="0"/>
        <w:rPr>
          <w:color w:val="auto"/>
          <w:szCs w:val="24"/>
        </w:rPr>
      </w:pPr>
      <w:r>
        <w:rPr>
          <w:color w:val="auto"/>
          <w:szCs w:val="24"/>
        </w:rPr>
        <w:t xml:space="preserve">- материал наружных стен Объекта- с монолитным железобетонным каркасом и </w:t>
      </w:r>
      <w:r>
        <w:rPr>
          <w:color w:val="auto"/>
          <w:szCs w:val="24"/>
        </w:rPr>
        <w:t xml:space="preserve">стенами из мелкоштучных каменных материалов (кирпич, керамические камни, блоки и др.) </w:t>
      </w:r>
    </w:p>
    <w:p w:rsidR="000052A7" w:rsidRDefault="00CC3071">
      <w:pPr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материал поэтажных перекрытий- Монолитные железобетонные </w:t>
      </w:r>
    </w:p>
    <w:p w:rsidR="000052A7" w:rsidRDefault="00CC3071">
      <w:pPr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-класс </w:t>
      </w:r>
      <w:proofErr w:type="spellStart"/>
      <w:r>
        <w:rPr>
          <w:color w:val="auto"/>
          <w:szCs w:val="24"/>
        </w:rPr>
        <w:t>энергоэффективности</w:t>
      </w:r>
      <w:proofErr w:type="spellEnd"/>
      <w:r>
        <w:rPr>
          <w:color w:val="auto"/>
          <w:szCs w:val="24"/>
        </w:rPr>
        <w:t xml:space="preserve"> Объекта- В</w:t>
      </w:r>
    </w:p>
    <w:p w:rsidR="000052A7" w:rsidRDefault="00CC3071">
      <w:pPr>
        <w:ind w:firstLine="0"/>
        <w:rPr>
          <w:color w:val="auto"/>
          <w:szCs w:val="24"/>
        </w:rPr>
      </w:pPr>
      <w:r>
        <w:rPr>
          <w:color w:val="auto"/>
          <w:szCs w:val="24"/>
        </w:rPr>
        <w:t>-класс сейсмостойкости Объекта- не нормируется</w:t>
      </w:r>
    </w:p>
    <w:p w:rsidR="000052A7" w:rsidRDefault="00CC3071">
      <w:pPr>
        <w:ind w:left="0" w:right="454" w:firstLine="0"/>
        <w:rPr>
          <w:color w:val="auto"/>
          <w:szCs w:val="24"/>
        </w:rPr>
      </w:pPr>
      <w:r>
        <w:tab/>
      </w:r>
    </w:p>
    <w:p w:rsidR="000052A7" w:rsidRDefault="00CC3071">
      <w:pPr>
        <w:ind w:left="0" w:right="454" w:firstLine="0"/>
        <w:rPr>
          <w:color w:val="auto"/>
          <w:szCs w:val="24"/>
        </w:rPr>
      </w:pPr>
      <w:r>
        <w:rPr>
          <w:szCs w:val="24"/>
        </w:rPr>
        <w:t>1.1. Характеристика По</w:t>
      </w:r>
      <w:r>
        <w:rPr>
          <w:szCs w:val="24"/>
        </w:rPr>
        <w:t>мещений:</w:t>
      </w:r>
    </w:p>
    <w:tbl>
      <w:tblPr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3"/>
        <w:gridCol w:w="1214"/>
        <w:gridCol w:w="992"/>
        <w:gridCol w:w="1417"/>
        <w:gridCol w:w="1276"/>
        <w:gridCol w:w="2410"/>
      </w:tblGrid>
      <w:tr w:rsidR="00CC3071" w:rsidRPr="00CC3071" w:rsidTr="003C5E02">
        <w:trPr>
          <w:trHeight w:val="54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Условный номер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Этаж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Общая площадь, м2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Количество комнат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стоимость квартир руб.</w:t>
            </w:r>
          </w:p>
        </w:tc>
      </w:tr>
      <w:tr w:rsidR="00CC3071" w:rsidRPr="00CC3071" w:rsidTr="003C5E02">
        <w:trPr>
          <w:trHeight w:val="13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56,72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5388400</w:t>
            </w:r>
          </w:p>
        </w:tc>
      </w:tr>
      <w:tr w:rsidR="00CC3071" w:rsidRPr="00CC3071" w:rsidTr="003C5E02">
        <w:trPr>
          <w:trHeight w:val="19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5666750</w:t>
            </w:r>
          </w:p>
        </w:tc>
      </w:tr>
      <w:tr w:rsidR="00CC3071" w:rsidRPr="00CC3071" w:rsidTr="003C5E02">
        <w:trPr>
          <w:trHeight w:val="1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5294350</w:t>
            </w:r>
          </w:p>
        </w:tc>
      </w:tr>
      <w:tr w:rsidR="00CC3071" w:rsidRPr="00CC3071" w:rsidTr="003C5E02">
        <w:trPr>
          <w:trHeight w:val="15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5666750</w:t>
            </w:r>
          </w:p>
        </w:tc>
      </w:tr>
      <w:tr w:rsidR="00CC3071" w:rsidRPr="00CC3071" w:rsidTr="003C5E02">
        <w:trPr>
          <w:trHeight w:val="21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5294350</w:t>
            </w:r>
          </w:p>
        </w:tc>
      </w:tr>
      <w:tr w:rsidR="00CC3071" w:rsidRPr="00CC3071" w:rsidTr="003C5E02">
        <w:trPr>
          <w:trHeight w:val="12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3612850</w:t>
            </w:r>
          </w:p>
        </w:tc>
      </w:tr>
      <w:tr w:rsidR="00CC3071" w:rsidRPr="00CC3071" w:rsidTr="003C5E02">
        <w:trPr>
          <w:trHeight w:val="18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5666750</w:t>
            </w:r>
          </w:p>
        </w:tc>
      </w:tr>
      <w:tr w:rsidR="00CC3071" w:rsidRPr="00CC3071" w:rsidTr="003C5E02">
        <w:trPr>
          <w:trHeight w:val="228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5294350</w:t>
            </w:r>
          </w:p>
        </w:tc>
      </w:tr>
      <w:tr w:rsidR="00CC3071" w:rsidRPr="00CC3071" w:rsidTr="003C5E02">
        <w:trPr>
          <w:trHeight w:val="13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3612850</w:t>
            </w:r>
          </w:p>
        </w:tc>
      </w:tr>
      <w:tr w:rsidR="00CC3071" w:rsidRPr="00CC3071" w:rsidTr="003C5E02">
        <w:trPr>
          <w:trHeight w:val="17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5666750</w:t>
            </w:r>
          </w:p>
        </w:tc>
      </w:tr>
      <w:tr w:rsidR="00CC3071" w:rsidRPr="00CC3071" w:rsidTr="003C5E02">
        <w:trPr>
          <w:trHeight w:val="97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5294350</w:t>
            </w:r>
          </w:p>
        </w:tc>
      </w:tr>
      <w:tr w:rsidR="00CC3071" w:rsidRPr="00CC3071" w:rsidTr="003C5E02">
        <w:trPr>
          <w:trHeight w:val="14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6059100</w:t>
            </w:r>
          </w:p>
        </w:tc>
      </w:tr>
      <w:tr w:rsidR="00CC3071" w:rsidRPr="00CC3071" w:rsidTr="003C5E02">
        <w:trPr>
          <w:trHeight w:val="20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4289250</w:t>
            </w:r>
          </w:p>
        </w:tc>
      </w:tr>
      <w:tr w:rsidR="00CC3071" w:rsidRPr="00CC3071" w:rsidTr="003C5E02">
        <w:trPr>
          <w:trHeight w:val="121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6160750</w:t>
            </w:r>
          </w:p>
        </w:tc>
      </w:tr>
      <w:tr w:rsidR="00CC3071" w:rsidRPr="00CC3071" w:rsidTr="003C5E02">
        <w:trPr>
          <w:trHeight w:val="18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4031800</w:t>
            </w:r>
          </w:p>
        </w:tc>
      </w:tr>
      <w:tr w:rsidR="00CC3071" w:rsidRPr="00CC3071" w:rsidTr="003C5E02">
        <w:trPr>
          <w:trHeight w:val="227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3898800</w:t>
            </w:r>
          </w:p>
        </w:tc>
      </w:tr>
      <w:tr w:rsidR="00CC3071" w:rsidRPr="00CC3071" w:rsidTr="003C5E02">
        <w:trPr>
          <w:trHeight w:val="131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3695500</w:t>
            </w:r>
          </w:p>
        </w:tc>
      </w:tr>
      <w:tr w:rsidR="00CC3071" w:rsidRPr="00CC3071" w:rsidTr="003C5E02">
        <w:trPr>
          <w:trHeight w:val="177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4289250</w:t>
            </w:r>
          </w:p>
        </w:tc>
      </w:tr>
      <w:tr w:rsidR="00CC3071" w:rsidRPr="00CC3071" w:rsidTr="003C5E02">
        <w:trPr>
          <w:trHeight w:val="9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4031800</w:t>
            </w:r>
          </w:p>
        </w:tc>
      </w:tr>
      <w:tr w:rsidR="00CC3071" w:rsidRPr="00CC3071" w:rsidTr="003C5E02">
        <w:trPr>
          <w:trHeight w:val="14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3898800</w:t>
            </w:r>
          </w:p>
        </w:tc>
      </w:tr>
      <w:tr w:rsidR="00CC3071" w:rsidRPr="00CC3071" w:rsidTr="003C5E02">
        <w:trPr>
          <w:trHeight w:val="201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5171800</w:t>
            </w:r>
          </w:p>
        </w:tc>
      </w:tr>
      <w:tr w:rsidR="00CC3071" w:rsidRPr="00CC3071" w:rsidTr="003C5E02">
        <w:trPr>
          <w:trHeight w:val="10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3695500</w:t>
            </w:r>
          </w:p>
        </w:tc>
      </w:tr>
      <w:tr w:rsidR="00CC3071" w:rsidRPr="00CC3071" w:rsidTr="003C5E02">
        <w:trPr>
          <w:trHeight w:val="16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4289250</w:t>
            </w:r>
          </w:p>
        </w:tc>
      </w:tr>
      <w:tr w:rsidR="00CC3071" w:rsidRPr="00CC3071" w:rsidTr="003C5E02">
        <w:trPr>
          <w:trHeight w:val="211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4031800</w:t>
            </w:r>
          </w:p>
        </w:tc>
      </w:tr>
      <w:tr w:rsidR="00CC3071" w:rsidRPr="00CC3071" w:rsidTr="003C5E02">
        <w:trPr>
          <w:trHeight w:val="14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3898800</w:t>
            </w:r>
          </w:p>
        </w:tc>
      </w:tr>
      <w:tr w:rsidR="00CC3071" w:rsidRPr="00CC3071" w:rsidTr="003C5E02">
        <w:trPr>
          <w:trHeight w:val="18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5171800</w:t>
            </w:r>
          </w:p>
        </w:tc>
      </w:tr>
      <w:tr w:rsidR="00CC3071" w:rsidRPr="00CC3071" w:rsidTr="003C5E02">
        <w:trPr>
          <w:trHeight w:val="24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6160750</w:t>
            </w:r>
          </w:p>
        </w:tc>
      </w:tr>
      <w:tr w:rsidR="00CC3071" w:rsidRPr="00CC3071" w:rsidTr="003C5E02">
        <w:trPr>
          <w:trHeight w:val="12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3695500</w:t>
            </w:r>
          </w:p>
        </w:tc>
      </w:tr>
      <w:tr w:rsidR="00CC3071" w:rsidRPr="00CC3071" w:rsidTr="003C5E02">
        <w:trPr>
          <w:trHeight w:val="171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5441600</w:t>
            </w:r>
          </w:p>
        </w:tc>
      </w:tr>
      <w:tr w:rsidR="00CC3071" w:rsidRPr="00CC3071" w:rsidTr="003C5E02">
        <w:trPr>
          <w:trHeight w:val="23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5482450</w:t>
            </w:r>
          </w:p>
        </w:tc>
      </w:tr>
      <w:tr w:rsidR="00CC3071" w:rsidRPr="00CC3071" w:rsidTr="003C5E02">
        <w:trPr>
          <w:trHeight w:val="13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5704750</w:t>
            </w:r>
          </w:p>
        </w:tc>
      </w:tr>
      <w:tr w:rsidR="00CC3071" w:rsidRPr="00CC3071" w:rsidTr="003C5E02">
        <w:trPr>
          <w:trHeight w:val="181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5704750</w:t>
            </w:r>
          </w:p>
        </w:tc>
      </w:tr>
      <w:tr w:rsidR="00CC3071" w:rsidRPr="00CC3071" w:rsidTr="003C5E02">
        <w:trPr>
          <w:trHeight w:val="9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5704750</w:t>
            </w:r>
          </w:p>
        </w:tc>
      </w:tr>
      <w:tr w:rsidR="00CC3071" w:rsidRPr="00CC3071" w:rsidTr="003C5E02">
        <w:trPr>
          <w:trHeight w:val="15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5482450</w:t>
            </w:r>
          </w:p>
        </w:tc>
      </w:tr>
      <w:tr w:rsidR="00CC3071" w:rsidRPr="00CC3071" w:rsidTr="003C5E02">
        <w:trPr>
          <w:trHeight w:val="20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5704750</w:t>
            </w:r>
          </w:p>
        </w:tc>
      </w:tr>
      <w:tr w:rsidR="00CC3071" w:rsidRPr="00CC3071" w:rsidTr="003C5E02">
        <w:trPr>
          <w:trHeight w:val="12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5704750</w:t>
            </w:r>
          </w:p>
        </w:tc>
      </w:tr>
      <w:tr w:rsidR="00CC3071" w:rsidRPr="00CC3071" w:rsidTr="003C5E02">
        <w:trPr>
          <w:trHeight w:val="18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5704750</w:t>
            </w:r>
          </w:p>
        </w:tc>
      </w:tr>
      <w:tr w:rsidR="00CC3071" w:rsidRPr="00CC3071" w:rsidTr="003C5E02">
        <w:trPr>
          <w:trHeight w:val="87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6083800</w:t>
            </w:r>
          </w:p>
        </w:tc>
      </w:tr>
      <w:tr w:rsidR="00CC3071" w:rsidRPr="00CC3071" w:rsidTr="003C5E02">
        <w:trPr>
          <w:trHeight w:val="147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5549900</w:t>
            </w:r>
          </w:p>
        </w:tc>
      </w:tr>
      <w:tr w:rsidR="00CC3071" w:rsidRPr="00CC3071" w:rsidTr="003C5E02">
        <w:trPr>
          <w:trHeight w:val="19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6083800</w:t>
            </w:r>
          </w:p>
        </w:tc>
      </w:tr>
      <w:tr w:rsidR="00CC3071" w:rsidRPr="00CC3071" w:rsidTr="003C5E02">
        <w:trPr>
          <w:trHeight w:val="111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5549900</w:t>
            </w:r>
          </w:p>
        </w:tc>
      </w:tr>
      <w:tr w:rsidR="00CC3071" w:rsidRPr="00CC3071" w:rsidTr="003C5E02">
        <w:trPr>
          <w:trHeight w:val="156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64,04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6083800</w:t>
            </w:r>
          </w:p>
        </w:tc>
      </w:tr>
      <w:tr w:rsidR="00CC3071" w:rsidRPr="00CC3071" w:rsidTr="003C5E02">
        <w:trPr>
          <w:trHeight w:val="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5549900</w:t>
            </w:r>
          </w:p>
        </w:tc>
      </w:tr>
      <w:tr w:rsidR="00CC3071" w:rsidRPr="00CC3071" w:rsidTr="003C5E02">
        <w:trPr>
          <w:trHeight w:val="121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5549900</w:t>
            </w:r>
          </w:p>
        </w:tc>
      </w:tr>
      <w:tr w:rsidR="00CC3071" w:rsidRPr="00CC3071" w:rsidTr="003C5E02">
        <w:trPr>
          <w:trHeight w:val="181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5066350</w:t>
            </w:r>
          </w:p>
        </w:tc>
      </w:tr>
      <w:tr w:rsidR="00CC3071" w:rsidRPr="00CC3071" w:rsidTr="003C5E02">
        <w:trPr>
          <w:trHeight w:val="227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5249700</w:t>
            </w:r>
          </w:p>
        </w:tc>
      </w:tr>
      <w:tr w:rsidR="00CC3071" w:rsidRPr="00CC3071" w:rsidTr="003C5E02">
        <w:trPr>
          <w:trHeight w:val="144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3757250</w:t>
            </w:r>
          </w:p>
        </w:tc>
      </w:tr>
      <w:tr w:rsidR="00CC3071" w:rsidRPr="00CC3071" w:rsidTr="003C5E02">
        <w:trPr>
          <w:trHeight w:val="191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3865550</w:t>
            </w:r>
          </w:p>
        </w:tc>
      </w:tr>
      <w:tr w:rsidR="00CC3071" w:rsidRPr="00CC3071" w:rsidTr="003C5E02">
        <w:trPr>
          <w:trHeight w:val="10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5301000</w:t>
            </w:r>
          </w:p>
        </w:tc>
      </w:tr>
      <w:tr w:rsidR="00CC3071" w:rsidRPr="00CC3071" w:rsidTr="003C5E02">
        <w:trPr>
          <w:trHeight w:val="1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3757250</w:t>
            </w:r>
          </w:p>
        </w:tc>
      </w:tr>
      <w:tr w:rsidR="00CC3071" w:rsidRPr="00CC3071" w:rsidTr="003C5E02">
        <w:trPr>
          <w:trHeight w:val="7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3865550</w:t>
            </w:r>
          </w:p>
        </w:tc>
      </w:tr>
      <w:tr w:rsidR="00CC3071" w:rsidRPr="00CC3071" w:rsidTr="003C5E02">
        <w:trPr>
          <w:trHeight w:val="118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3964350</w:t>
            </w:r>
          </w:p>
        </w:tc>
      </w:tr>
      <w:tr w:rsidR="00CC3071" w:rsidRPr="00CC3071" w:rsidTr="003C5E02">
        <w:trPr>
          <w:trHeight w:val="17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5301000</w:t>
            </w:r>
          </w:p>
        </w:tc>
      </w:tr>
      <w:tr w:rsidR="00CC3071" w:rsidRPr="00CC3071" w:rsidTr="003C5E02">
        <w:trPr>
          <w:trHeight w:val="8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5249700</w:t>
            </w:r>
          </w:p>
        </w:tc>
      </w:tr>
      <w:tr w:rsidR="00CC3071" w:rsidRPr="00CC3071" w:rsidTr="003C5E02">
        <w:trPr>
          <w:trHeight w:val="14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3757250</w:t>
            </w:r>
          </w:p>
        </w:tc>
      </w:tr>
      <w:tr w:rsidR="00CC3071" w:rsidRPr="00CC3071" w:rsidTr="003C5E02">
        <w:trPr>
          <w:trHeight w:val="18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3865550</w:t>
            </w:r>
          </w:p>
        </w:tc>
      </w:tr>
      <w:tr w:rsidR="00CC3071" w:rsidRPr="00CC3071" w:rsidTr="003C5E02">
        <w:trPr>
          <w:trHeight w:val="106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5249700</w:t>
            </w:r>
          </w:p>
        </w:tc>
      </w:tr>
      <w:tr w:rsidR="00CC3071" w:rsidRPr="00CC3071" w:rsidTr="003C5E02">
        <w:trPr>
          <w:trHeight w:val="15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39,55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3757250</w:t>
            </w:r>
          </w:p>
        </w:tc>
      </w:tr>
      <w:tr w:rsidR="00CC3071" w:rsidRPr="00CC3071" w:rsidTr="003C5E02">
        <w:trPr>
          <w:trHeight w:val="21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40,69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3865550</w:t>
            </w:r>
          </w:p>
        </w:tc>
      </w:tr>
      <w:tr w:rsidR="00CC3071" w:rsidRPr="00CC3071" w:rsidTr="003C5E02">
        <w:trPr>
          <w:trHeight w:val="117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C3071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3071">
              <w:rPr>
                <w:rFonts w:ascii="Calibri" w:hAnsi="Calibri" w:cs="Calibri"/>
                <w:sz w:val="18"/>
                <w:szCs w:val="18"/>
              </w:rPr>
              <w:t>5301000</w:t>
            </w:r>
          </w:p>
        </w:tc>
      </w:tr>
      <w:tr w:rsidR="00CC3071" w:rsidRPr="00CC3071" w:rsidTr="003C5E02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3071">
              <w:rPr>
                <w:rFonts w:ascii="Calibri" w:hAnsi="Calibri" w:cs="Calibri"/>
                <w:b/>
                <w:bCs/>
                <w:sz w:val="18"/>
                <w:szCs w:val="18"/>
              </w:rPr>
              <w:t>3107,25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C3071" w:rsidRPr="00CC3071" w:rsidRDefault="00CC3071" w:rsidP="00CC30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307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295 188 750,00 ₽ </w:t>
            </w:r>
          </w:p>
        </w:tc>
      </w:tr>
    </w:tbl>
    <w:p w:rsidR="00CC3071" w:rsidRPr="00CC3071" w:rsidRDefault="00CC3071" w:rsidP="00CC3071">
      <w:pPr>
        <w:suppressAutoHyphens/>
        <w:spacing w:after="0" w:line="240" w:lineRule="auto"/>
        <w:ind w:left="0" w:right="0" w:firstLine="0"/>
        <w:rPr>
          <w:color w:val="auto"/>
          <w:szCs w:val="24"/>
        </w:rPr>
      </w:pPr>
    </w:p>
    <w:p w:rsidR="00CC3071" w:rsidRPr="00CC3071" w:rsidRDefault="00CC3071" w:rsidP="00CC3071">
      <w:pPr>
        <w:pStyle w:val="af4"/>
        <w:ind w:left="360" w:right="60" w:firstLine="0"/>
        <w:rPr>
          <w:b/>
          <w:szCs w:val="24"/>
        </w:rPr>
      </w:pPr>
      <w:r>
        <w:rPr>
          <w:b/>
          <w:szCs w:val="24"/>
        </w:rPr>
        <w:tab/>
      </w:r>
      <w:r w:rsidRPr="00CC3071">
        <w:rPr>
          <w:b/>
          <w:szCs w:val="24"/>
        </w:rPr>
        <w:t xml:space="preserve">Начальная цена лота устанавливается в размере 295 188 750 (Двести девяносто пять миллионов сто восемьдесят восемь тысяч семьсот </w:t>
      </w:r>
      <w:proofErr w:type="gramStart"/>
      <w:r w:rsidRPr="00CC3071">
        <w:rPr>
          <w:b/>
          <w:szCs w:val="24"/>
        </w:rPr>
        <w:t>пятьдесят )</w:t>
      </w:r>
      <w:proofErr w:type="gramEnd"/>
      <w:r w:rsidRPr="00CC3071">
        <w:rPr>
          <w:b/>
          <w:szCs w:val="24"/>
        </w:rPr>
        <w:t xml:space="preserve"> рублей </w:t>
      </w:r>
    </w:p>
    <w:p w:rsidR="00CC3071" w:rsidRPr="00CC3071" w:rsidRDefault="00CC3071" w:rsidP="00CC3071">
      <w:pPr>
        <w:pStyle w:val="af4"/>
        <w:ind w:left="360" w:right="60" w:firstLine="0"/>
        <w:rPr>
          <w:b/>
          <w:szCs w:val="24"/>
        </w:rPr>
      </w:pPr>
      <w:r w:rsidRPr="00CC3071">
        <w:rPr>
          <w:b/>
          <w:szCs w:val="24"/>
        </w:rPr>
        <w:tab/>
        <w:t xml:space="preserve">Сумма задатка – 20 000 000 (двадцать </w:t>
      </w:r>
      <w:proofErr w:type="gramStart"/>
      <w:r w:rsidRPr="00CC3071">
        <w:rPr>
          <w:b/>
          <w:szCs w:val="24"/>
        </w:rPr>
        <w:t xml:space="preserve">миллионов)   </w:t>
      </w:r>
      <w:proofErr w:type="gramEnd"/>
      <w:r w:rsidRPr="00CC3071">
        <w:rPr>
          <w:b/>
          <w:szCs w:val="24"/>
        </w:rPr>
        <w:t xml:space="preserve">рублей  .   </w:t>
      </w:r>
    </w:p>
    <w:p w:rsidR="000052A7" w:rsidRDefault="00CC3071" w:rsidP="00CC3071">
      <w:pPr>
        <w:pStyle w:val="af4"/>
        <w:ind w:left="360" w:right="60" w:firstLine="0"/>
        <w:rPr>
          <w:b/>
          <w:szCs w:val="24"/>
        </w:rPr>
      </w:pPr>
      <w:r w:rsidRPr="00CC3071">
        <w:rPr>
          <w:b/>
          <w:szCs w:val="24"/>
        </w:rPr>
        <w:tab/>
        <w:t xml:space="preserve">Шаг аукциона </w:t>
      </w:r>
      <w:proofErr w:type="gramStart"/>
      <w:r w:rsidRPr="00CC3071">
        <w:rPr>
          <w:b/>
          <w:szCs w:val="24"/>
        </w:rPr>
        <w:t>–  5</w:t>
      </w:r>
      <w:proofErr w:type="gramEnd"/>
      <w:r w:rsidRPr="00CC3071">
        <w:rPr>
          <w:b/>
          <w:szCs w:val="24"/>
        </w:rPr>
        <w:t xml:space="preserve"> 000 000 (пять миллионов) рублей. </w:t>
      </w:r>
      <w:bookmarkStart w:id="0" w:name="_GoBack"/>
      <w:bookmarkEnd w:id="0"/>
      <w:r>
        <w:rPr>
          <w:b/>
          <w:szCs w:val="24"/>
        </w:rPr>
        <w:t xml:space="preserve"> </w:t>
      </w:r>
    </w:p>
    <w:p w:rsidR="000052A7" w:rsidRDefault="00CC3071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</w:t>
      </w:r>
      <w:r>
        <w:rPr>
          <w:b/>
          <w:szCs w:val="24"/>
        </w:rPr>
        <w:t>БЩИЕ ПОЛОЖЕНИЯ:</w:t>
      </w:r>
      <w:r>
        <w:rPr>
          <w:szCs w:val="24"/>
        </w:rPr>
        <w:t xml:space="preserve"> </w:t>
      </w:r>
    </w:p>
    <w:p w:rsidR="000052A7" w:rsidRDefault="00CC3071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</w:t>
      </w:r>
      <w:r>
        <w:rPr>
          <w:szCs w:val="24"/>
        </w:rPr>
        <w:t xml:space="preserve">ментом </w:t>
      </w:r>
      <w:r>
        <w:rPr>
          <w:szCs w:val="24"/>
        </w:rPr>
        <w:lastRenderedPageBreak/>
        <w:t xml:space="preserve">Системы электронных торгов (СЭТ) АО «Российский аукционный дом» </w:t>
      </w:r>
      <w:hyperlink r:id="rId18">
        <w:r>
          <w:rPr>
            <w:szCs w:val="24"/>
          </w:rPr>
          <w:t>при проведении электронных торгов по продаже</w:t>
        </w:r>
      </w:hyperlink>
      <w:hyperlink r:id="rId19">
        <w:r>
          <w:rPr>
            <w:szCs w:val="24"/>
          </w:rPr>
          <w:t xml:space="preserve"> </w:t>
        </w:r>
      </w:hyperlink>
      <w:hyperlink r:id="rId20">
        <w:r>
          <w:rPr>
            <w:szCs w:val="24"/>
          </w:rPr>
          <w:t xml:space="preserve">имущества, имущественных </w:t>
        </w:r>
      </w:hyperlink>
      <w:hyperlink r:id="rId21">
        <w:r>
          <w:rPr>
            <w:szCs w:val="24"/>
          </w:rPr>
          <w:t>прав (за исключением имущества, имущественных прав, реализуемых</w:t>
        </w:r>
        <w:r>
          <w:rPr>
            <w:szCs w:val="24"/>
          </w:rPr>
          <w:t xml:space="preserve"> в рамках процедур </w:t>
        </w:r>
      </w:hyperlink>
      <w:hyperlink r:id="rId22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4">
        <w:r>
          <w:rPr>
            <w:szCs w:val="24"/>
            <w:u w:val="single" w:color="000000"/>
          </w:rPr>
          <w:t>www</w:t>
        </w:r>
      </w:hyperlink>
      <w:hyperlink r:id="rId25">
        <w:r>
          <w:rPr>
            <w:szCs w:val="24"/>
            <w:u w:val="single" w:color="000000"/>
          </w:rPr>
          <w:t>.</w:t>
        </w:r>
      </w:hyperlink>
      <w:hyperlink r:id="rId26">
        <w:r>
          <w:rPr>
            <w:szCs w:val="24"/>
            <w:u w:val="single" w:color="000000"/>
            <w:lang w:val="en-US"/>
          </w:rPr>
          <w:t>lot</w:t>
        </w:r>
      </w:hyperlink>
      <w:hyperlink r:id="rId27">
        <w:r>
          <w:rPr>
            <w:szCs w:val="24"/>
            <w:u w:val="single" w:color="000000"/>
            <w:lang w:val="en-US"/>
          </w:rPr>
          <w:t>-</w:t>
        </w:r>
      </w:hyperlink>
      <w:hyperlink r:id="rId28">
        <w:r>
          <w:rPr>
            <w:szCs w:val="24"/>
            <w:u w:val="single" w:color="000000"/>
            <w:lang w:val="en-US"/>
          </w:rPr>
          <w:t>online</w:t>
        </w:r>
      </w:hyperlink>
      <w:hyperlink r:id="rId29">
        <w:r>
          <w:rPr>
            <w:szCs w:val="24"/>
            <w:u w:val="single" w:color="000000"/>
            <w:lang w:val="en-US"/>
          </w:rPr>
          <w:t>.</w:t>
        </w:r>
      </w:hyperlink>
      <w:hyperlink r:id="rId30">
        <w:r>
          <w:rPr>
            <w:szCs w:val="24"/>
            <w:u w:val="single" w:color="000000"/>
            <w:lang w:val="en-US"/>
          </w:rPr>
          <w:t>ru</w:t>
        </w:r>
      </w:hyperlink>
      <w:hyperlink r:id="rId3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:rsidR="000052A7" w:rsidRDefault="00CC3071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:rsidR="000052A7" w:rsidRDefault="00CC3071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Торги проводя</w:t>
      </w:r>
      <w:r>
        <w:rPr>
          <w:szCs w:val="24"/>
        </w:rPr>
        <w:t>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</w:t>
      </w:r>
      <w:r>
        <w:rPr>
          <w:szCs w:val="24"/>
        </w:rPr>
        <w:t xml:space="preserve">оручения и условиями проведения торгов, опубликованными в настоящем информационном сообщении.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</w:t>
      </w:r>
      <w:r>
        <w:rPr>
          <w:szCs w:val="24"/>
        </w:rPr>
        <w:t>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</w:t>
      </w:r>
      <w:r>
        <w:rPr>
          <w:szCs w:val="24"/>
        </w:rPr>
        <w:t xml:space="preserve">ператора электронной площадки, является выписка со счета Оператора электронной площадки.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</w:t>
      </w:r>
      <w:r>
        <w:rPr>
          <w:szCs w:val="24"/>
        </w:rPr>
        <w:t xml:space="preserve">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Иностранные юридические и физические лица допускаются к участию в аукционе с соблюдением требований, установленных за</w:t>
      </w:r>
      <w:r>
        <w:rPr>
          <w:szCs w:val="24"/>
        </w:rPr>
        <w:t xml:space="preserve">конодательством Российской Федерации.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</w:t>
      </w:r>
      <w:r>
        <w:rPr>
          <w:szCs w:val="24"/>
        </w:rPr>
        <w:t xml:space="preserve">м аукционе Организатору торгов.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szCs w:val="24"/>
          </w:rPr>
          <w:t>электронной подписью</w:t>
        </w:r>
      </w:hyperlink>
      <w:hyperlink r:id="rId33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:rsidR="000052A7" w:rsidRDefault="00CC3071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0052A7" w:rsidRDefault="00CC3071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0052A7" w:rsidRDefault="00CC3071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 xml:space="preserve">Подача заявки </w:t>
      </w:r>
      <w:r>
        <w:rPr>
          <w:szCs w:val="24"/>
        </w:rPr>
        <w:t>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0052A7" w:rsidRDefault="00CC3071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>Одновременно к заявке претенденты при</w:t>
      </w:r>
      <w:r>
        <w:rPr>
          <w:szCs w:val="24"/>
        </w:rPr>
        <w:t xml:space="preserve">лагают подписанные электронной подписью документы: </w:t>
      </w:r>
    </w:p>
    <w:p w:rsidR="000052A7" w:rsidRDefault="00CC3071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:rsidR="000052A7" w:rsidRDefault="00CC3071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:rsidR="000052A7" w:rsidRDefault="00CC307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учредительные документы (устав и (или) учредительный договор и др.); иностранные юридические лица также предст</w:t>
      </w:r>
      <w:r>
        <w:rPr>
          <w:szCs w:val="24"/>
        </w:rPr>
        <w:t xml:space="preserve">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0052A7" w:rsidRDefault="00CC307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свидетельство/лист записи</w:t>
      </w:r>
      <w:r>
        <w:rPr>
          <w:szCs w:val="24"/>
        </w:rPr>
        <w:t xml:space="preserve">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:rsidR="000052A7" w:rsidRDefault="00CC307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свидетельство о пост</w:t>
      </w:r>
      <w:r>
        <w:rPr>
          <w:szCs w:val="24"/>
        </w:rPr>
        <w:t xml:space="preserve">ановке на учет в налоговом органе; </w:t>
      </w:r>
    </w:p>
    <w:p w:rsidR="000052A7" w:rsidRDefault="00CC307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lastRenderedPageBreak/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</w:t>
      </w:r>
      <w:r>
        <w:rPr>
          <w:szCs w:val="24"/>
        </w:rPr>
        <w:t xml:space="preserve">правом действовать от имени юридического лица без доверенности;  </w:t>
      </w:r>
    </w:p>
    <w:p w:rsidR="000052A7" w:rsidRDefault="00CC307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:rsidR="000052A7" w:rsidRDefault="00CC307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решение об одобрении ил</w:t>
      </w:r>
      <w:r>
        <w:rPr>
          <w:szCs w:val="24"/>
        </w:rPr>
        <w:t>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</w:t>
      </w:r>
      <w:r>
        <w:rPr>
          <w:szCs w:val="24"/>
        </w:rPr>
        <w:t xml:space="preserve">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:rsidR="000052A7" w:rsidRDefault="00CC3071">
      <w:pPr>
        <w:ind w:left="708" w:right="60" w:firstLine="0"/>
        <w:rPr>
          <w:szCs w:val="24"/>
        </w:rPr>
      </w:pPr>
      <w:r>
        <w:rPr>
          <w:szCs w:val="24"/>
        </w:rPr>
        <w:t>2.3. Индивидуальные предпринимат</w:t>
      </w:r>
      <w:r>
        <w:rPr>
          <w:szCs w:val="24"/>
        </w:rPr>
        <w:t xml:space="preserve">ели:  </w:t>
      </w:r>
    </w:p>
    <w:p w:rsidR="000052A7" w:rsidRDefault="00CC307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:rsidR="000052A7" w:rsidRDefault="00CC307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0052A7" w:rsidRDefault="00CC307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</w:t>
      </w:r>
      <w:r>
        <w:rPr>
          <w:szCs w:val="24"/>
        </w:rPr>
        <w:t xml:space="preserve">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>. Загру</w:t>
      </w:r>
      <w:r>
        <w:rPr>
          <w:szCs w:val="24"/>
        </w:rPr>
        <w:t xml:space="preserve">жаемые файлы подписываются электронной подписью Претендента.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</w:t>
      </w:r>
      <w:r>
        <w:rPr>
          <w:szCs w:val="24"/>
        </w:rPr>
        <w:t>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</w:t>
      </w:r>
      <w:r>
        <w:rPr>
          <w:szCs w:val="24"/>
        </w:rPr>
        <w:t xml:space="preserve">стника торгов.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</w:t>
      </w:r>
      <w:r>
        <w:rPr>
          <w:szCs w:val="24"/>
        </w:rPr>
        <w:t xml:space="preserve">Организатора торгов и отправитель несет ответственность за подлинность и достоверность таких документов и сведений. 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Для участия в аукционе</w:t>
      </w:r>
      <w:r>
        <w:rPr>
          <w:szCs w:val="24"/>
        </w:rPr>
        <w:t xml:space="preserve"> Претендент вносит задаток в соответствии с условиями договора о задатке, форма которого размещена на сайте </w:t>
      </w:r>
      <w:hyperlink r:id="rId34">
        <w:r>
          <w:rPr>
            <w:color w:val="0000FF"/>
            <w:szCs w:val="24"/>
            <w:u w:val="single" w:color="0000FF"/>
          </w:rPr>
          <w:t>www</w:t>
        </w:r>
      </w:hyperlink>
      <w:hyperlink r:id="rId35">
        <w:r>
          <w:rPr>
            <w:color w:val="0000FF"/>
            <w:szCs w:val="24"/>
            <w:u w:val="single" w:color="0000FF"/>
          </w:rPr>
          <w:t>.</w:t>
        </w:r>
      </w:hyperlink>
      <w:hyperlink r:id="rId36">
        <w:r>
          <w:rPr>
            <w:color w:val="0000FF"/>
            <w:szCs w:val="24"/>
            <w:u w:val="single" w:color="0000FF"/>
          </w:rPr>
          <w:t>lot</w:t>
        </w:r>
      </w:hyperlink>
      <w:hyperlink r:id="rId37">
        <w:r>
          <w:rPr>
            <w:color w:val="0000FF"/>
            <w:szCs w:val="24"/>
            <w:u w:val="single" w:color="0000FF"/>
          </w:rPr>
          <w:t>-</w:t>
        </w:r>
      </w:hyperlink>
      <w:hyperlink r:id="rId38">
        <w:r>
          <w:rPr>
            <w:color w:val="0000FF"/>
            <w:szCs w:val="24"/>
            <w:u w:val="single" w:color="0000FF"/>
          </w:rPr>
          <w:t>online</w:t>
        </w:r>
      </w:hyperlink>
      <w:hyperlink r:id="rId39">
        <w:r>
          <w:rPr>
            <w:color w:val="0000FF"/>
            <w:szCs w:val="24"/>
            <w:u w:val="single" w:color="0000FF"/>
          </w:rPr>
          <w:t>.</w:t>
        </w:r>
      </w:hyperlink>
      <w:hyperlink r:id="rId40">
        <w:r>
          <w:rPr>
            <w:color w:val="0000FF"/>
            <w:szCs w:val="24"/>
            <w:u w:val="single" w:color="0000FF"/>
          </w:rPr>
          <w:t>ru</w:t>
        </w:r>
      </w:hyperlink>
      <w:hyperlink r:id="rId4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</w:t>
      </w:r>
      <w:r>
        <w:rPr>
          <w:szCs w:val="24"/>
        </w:rPr>
        <w:t xml:space="preserve">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:rsidR="000052A7" w:rsidRDefault="00CC3071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:rsidR="000052A7" w:rsidRDefault="00CC3071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 xml:space="preserve">БИК 044030653, к/с </w:t>
      </w:r>
      <w:r>
        <w:rPr>
          <w:b/>
          <w:sz w:val="22"/>
          <w:szCs w:val="24"/>
        </w:rPr>
        <w:t>30101810500000000653</w:t>
      </w:r>
      <w:r>
        <w:rPr>
          <w:b/>
          <w:sz w:val="22"/>
          <w:shd w:val="clear" w:color="auto" w:fill="FFFFFF"/>
        </w:rPr>
        <w:t>.</w:t>
      </w:r>
    </w:p>
    <w:p w:rsidR="000052A7" w:rsidRDefault="000052A7">
      <w:pPr>
        <w:ind w:left="0" w:right="60" w:firstLine="0"/>
        <w:rPr>
          <w:szCs w:val="24"/>
        </w:rPr>
      </w:pPr>
    </w:p>
    <w:p w:rsidR="000052A7" w:rsidRDefault="00CC3071">
      <w:pPr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19 мая 2023 г.</w:t>
      </w:r>
      <w:r>
        <w:rPr>
          <w:szCs w:val="24"/>
        </w:rPr>
        <w:t xml:space="preserve">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</w:t>
      </w:r>
      <w:r>
        <w:rPr>
          <w:szCs w:val="24"/>
        </w:rPr>
        <w:t>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</w:t>
      </w:r>
      <w:r>
        <w:rPr>
          <w:szCs w:val="24"/>
        </w:rPr>
        <w:t xml:space="preserve">казанный в сообщении о проведении аукциона. 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:rsidR="000052A7" w:rsidRDefault="00CC3071">
      <w:pPr>
        <w:ind w:left="-15" w:right="6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В платежном документе в графе «назначение платежа» должна содерж</w:t>
      </w:r>
      <w:r>
        <w:rPr>
          <w:color w:val="auto"/>
        </w:rPr>
        <w:t xml:space="preserve">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служит обеспечением исполнения обязательства победителя* аукциона по заключению ДДУ и оплате приобретенног</w:t>
      </w:r>
      <w:r>
        <w:rPr>
          <w:szCs w:val="24"/>
        </w:rPr>
        <w:t xml:space="preserve">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Фактом внесения денежных средств в качестве задатка на участие в аукционе и подачей заявки на уча</w:t>
      </w:r>
      <w:r>
        <w:rPr>
          <w:szCs w:val="24"/>
        </w:rPr>
        <w:t xml:space="preserve">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0052A7" w:rsidRDefault="00CC3071">
      <w:pPr>
        <w:ind w:left="0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Претендент вправе отозвать заявку на уч</w:t>
      </w:r>
      <w:r>
        <w:rPr>
          <w:szCs w:val="24"/>
        </w:rPr>
        <w:t>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</w:t>
      </w:r>
      <w:r>
        <w:rPr>
          <w:szCs w:val="24"/>
        </w:rPr>
        <w:t xml:space="preserve">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Изменение заявки допускается только путем подачи Претендентом новой заявки в срок</w:t>
      </w:r>
      <w:r>
        <w:rPr>
          <w:szCs w:val="24"/>
        </w:rPr>
        <w:t xml:space="preserve">, не позднее даты окончания приема заявок, при этом первоначальная заявка должна быть отозвана.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</w:t>
      </w:r>
      <w:r>
        <w:rPr>
          <w:szCs w:val="24"/>
        </w:rPr>
        <w:t xml:space="preserve">лившие задаток в порядке и размере, указанном в договоре о задатке и информационном сообщении. 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</w:t>
      </w:r>
      <w:r>
        <w:rPr>
          <w:szCs w:val="24"/>
        </w:rPr>
        <w:t xml:space="preserve">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:rsidR="000052A7" w:rsidRDefault="00CC3071">
      <w:pPr>
        <w:ind w:left="567" w:right="60" w:firstLine="0"/>
        <w:rPr>
          <w:szCs w:val="24"/>
        </w:rPr>
      </w:pPr>
      <w:r>
        <w:rPr>
          <w:szCs w:val="24"/>
        </w:rPr>
        <w:t>Организатор торгов отказывает Претенден</w:t>
      </w:r>
      <w:r>
        <w:rPr>
          <w:szCs w:val="24"/>
        </w:rPr>
        <w:t xml:space="preserve">ту в допуске к участию в аукционе, если: </w:t>
      </w:r>
    </w:p>
    <w:p w:rsidR="000052A7" w:rsidRDefault="00CC3071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0052A7" w:rsidRDefault="00CC3071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0052A7" w:rsidRDefault="00CC3071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0052A7" w:rsidRDefault="00CC3071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>поступление за</w:t>
      </w:r>
      <w:r>
        <w:rPr>
          <w:szCs w:val="24"/>
        </w:rPr>
        <w:t xml:space="preserve">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>После подписания Организатором торгов протокола об определении участников аукциона всем Претендентам направляются электронные у</w:t>
      </w:r>
      <w:r>
        <w:rPr>
          <w:szCs w:val="24"/>
        </w:rPr>
        <w:t xml:space="preserve">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</w:t>
      </w:r>
      <w:r>
        <w:rPr>
          <w:szCs w:val="24"/>
        </w:rPr>
        <w:t xml:space="preserve">установленном порядке его участниками.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</w:t>
      </w:r>
      <w:r>
        <w:rPr>
          <w:szCs w:val="24"/>
        </w:rPr>
        <w:lastRenderedPageBreak/>
        <w:t>претендентами задатки подлежат возвра</w:t>
      </w:r>
      <w:r>
        <w:rPr>
          <w:szCs w:val="24"/>
        </w:rPr>
        <w:t xml:space="preserve">ту на </w:t>
      </w:r>
      <w:proofErr w:type="gramStart"/>
      <w:r>
        <w:rPr>
          <w:szCs w:val="24"/>
        </w:rPr>
        <w:t>условиях,  установленных</w:t>
      </w:r>
      <w:proofErr w:type="gramEnd"/>
      <w:r>
        <w:rPr>
          <w:szCs w:val="24"/>
        </w:rPr>
        <w:t xml:space="preserve">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этом случае Организатор торгов не несет ответственности по</w:t>
      </w:r>
      <w:r>
        <w:rPr>
          <w:szCs w:val="24"/>
        </w:rPr>
        <w:t xml:space="preserve"> возмещению участникам торгов понесенного ими реального ущерба. 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</w:t>
      </w:r>
      <w:r>
        <w:rPr>
          <w:szCs w:val="24"/>
        </w:rPr>
        <w:t>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</w:t>
      </w:r>
      <w:r>
        <w:rPr>
          <w:szCs w:val="24"/>
        </w:rPr>
        <w:t xml:space="preserve">сении изменений в условия проведения аукциона является его размещение на электронной площадке www.lot-online.ru. </w:t>
      </w:r>
    </w:p>
    <w:p w:rsidR="000052A7" w:rsidRDefault="000052A7">
      <w:pPr>
        <w:spacing w:after="0" w:line="259" w:lineRule="auto"/>
        <w:ind w:left="708" w:right="60" w:firstLine="0"/>
        <w:jc w:val="left"/>
        <w:rPr>
          <w:szCs w:val="24"/>
        </w:rPr>
      </w:pPr>
    </w:p>
    <w:p w:rsidR="000052A7" w:rsidRDefault="00CC3071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</w:t>
      </w:r>
      <w:r>
        <w:rPr>
          <w:szCs w:val="24"/>
        </w:rPr>
        <w:t>омерами, присвоенными Оператором электронной площадки при регистрации заявки.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</w:t>
      </w:r>
      <w:r>
        <w:rPr>
          <w:szCs w:val="24"/>
        </w:rPr>
        <w:t>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>Электронный аукцион прово</w:t>
      </w:r>
      <w:r>
        <w:rPr>
          <w:szCs w:val="24"/>
        </w:rPr>
        <w:t>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Оператор электронной площадки исключает возможность представления Участником торгов двух </w:t>
      </w:r>
      <w:r>
        <w:rPr>
          <w:szCs w:val="24"/>
        </w:rPr>
        <w:t>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Время регистрации электронной площадкой предложения по цене Объекта определяется как время получения системой электронной п</w:t>
      </w:r>
      <w:r>
        <w:rPr>
          <w:szCs w:val="24"/>
        </w:rPr>
        <w:t>лощадки соответствующего предложения по цене и фиксируется с точностью до 1 секунды.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>• если в течение одного часа с момента начала представления предложения о цене н</w:t>
      </w:r>
      <w:r>
        <w:rPr>
          <w:szCs w:val="24"/>
        </w:rPr>
        <w:t xml:space="preserve">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</w:t>
      </w:r>
      <w:r>
        <w:rPr>
          <w:szCs w:val="24"/>
        </w:rPr>
        <w:t>авления предложений является момент завершения торгов.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</w:t>
      </w:r>
      <w:r>
        <w:rPr>
          <w:szCs w:val="24"/>
        </w:rPr>
        <w:t>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</w:t>
      </w:r>
      <w:r>
        <w:rPr>
          <w:szCs w:val="24"/>
        </w:rPr>
        <w:t>авершаются автоматически.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</w:t>
      </w:r>
      <w:r>
        <w:rPr>
          <w:szCs w:val="24"/>
        </w:rPr>
        <w:t>изменяется в течение всего электронного аукциона.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</w:t>
      </w:r>
      <w:r>
        <w:rPr>
          <w:szCs w:val="24"/>
        </w:rPr>
        <w:t xml:space="preserve"> представления предложений;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Победителем аукциона признается Участник,</w:t>
      </w:r>
      <w:r>
        <w:rPr>
          <w:szCs w:val="24"/>
        </w:rPr>
        <w:t xml:space="preserve"> предложивший наиболее высокую цену.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</w:t>
      </w:r>
      <w:r>
        <w:rPr>
          <w:szCs w:val="24"/>
        </w:rPr>
        <w:t>го аукциона.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</w:t>
      </w:r>
      <w:r>
        <w:rPr>
          <w:szCs w:val="24"/>
        </w:rPr>
        <w:t>чение договора.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 *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</w:t>
      </w:r>
      <w:r>
        <w:rPr>
          <w:szCs w:val="24"/>
        </w:rPr>
        <w:t>шении электронного аукциона.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</w:t>
      </w:r>
      <w:r>
        <w:rPr>
          <w:rStyle w:val="FootnoteCharacters"/>
          <w:szCs w:val="24"/>
        </w:rPr>
        <w:t>*</w:t>
      </w:r>
      <w:r>
        <w:rPr>
          <w:szCs w:val="24"/>
        </w:rPr>
        <w:t xml:space="preserve"> аукциона от подписания договора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0052A7" w:rsidRDefault="000052A7">
      <w:pPr>
        <w:ind w:left="-15" w:right="60" w:firstLine="0"/>
        <w:rPr>
          <w:szCs w:val="24"/>
        </w:rPr>
      </w:pP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</w:t>
      </w:r>
      <w:r>
        <w:rPr>
          <w:szCs w:val="24"/>
        </w:rPr>
        <w:t>укцион признается несостоявшимся в следующих случаях:</w:t>
      </w:r>
    </w:p>
    <w:p w:rsidR="000052A7" w:rsidRDefault="00CC3071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:rsidR="000052A7" w:rsidRDefault="00CC3071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:rsidR="000052A7" w:rsidRDefault="00CC3071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</w:t>
      </w:r>
      <w:r>
        <w:rPr>
          <w:szCs w:val="24"/>
        </w:rPr>
        <w:t>едложения по начальной цене Объекта.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техниче</w:t>
      </w:r>
      <w:r>
        <w:rPr>
          <w:szCs w:val="24"/>
        </w:rPr>
        <w:t>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</w:t>
      </w:r>
      <w:r>
        <w:rPr>
          <w:szCs w:val="24"/>
        </w:rPr>
        <w:t xml:space="preserve">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szCs w:val="24"/>
        </w:rPr>
        <w:t>www.lot-online.ru .</w:t>
      </w:r>
      <w:proofErr w:type="gramEnd"/>
    </w:p>
    <w:p w:rsidR="000052A7" w:rsidRDefault="00CC307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</w:t>
      </w:r>
      <w:r>
        <w:rPr>
          <w:szCs w:val="24"/>
        </w:rPr>
        <w:t>, доб.713.</w:t>
      </w:r>
    </w:p>
    <w:p w:rsidR="000052A7" w:rsidRDefault="00CC3071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0052A7" w:rsidRDefault="000052A7">
      <w:pPr>
        <w:ind w:left="1789" w:right="60" w:firstLine="0"/>
        <w:rPr>
          <w:szCs w:val="24"/>
        </w:rPr>
      </w:pPr>
    </w:p>
    <w:p w:rsidR="000052A7" w:rsidRDefault="00CC3071">
      <w:pPr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:rsidR="000052A7" w:rsidRDefault="00CC3071">
      <w:pPr>
        <w:ind w:left="-15" w:right="60" w:firstLine="0"/>
        <w:rPr>
          <w:b/>
          <w:szCs w:val="24"/>
          <w:shd w:val="clear" w:color="auto" w:fill="FFFFFF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shd w:val="clear" w:color="auto" w:fill="FFFFFF"/>
        </w:rPr>
        <w:t xml:space="preserve"> </w:t>
      </w:r>
      <w:r>
        <w:rPr>
          <w:b/>
          <w:szCs w:val="24"/>
          <w:shd w:val="clear" w:color="auto" w:fill="FFFFFF"/>
        </w:rPr>
        <w:t>ДДУ заключается с победителем электронного аукциона/единственным участником в течение 5 (пяти) рабочих дней после подведения итогов аукциона (торгов). Для подписания ДДУ победитель аукциона/ед</w:t>
      </w:r>
      <w:r>
        <w:rPr>
          <w:b/>
          <w:szCs w:val="24"/>
          <w:shd w:val="clear" w:color="auto" w:fill="FFFFFF"/>
        </w:rPr>
        <w:t xml:space="preserve">инственный участник должен в течение 5 (пяти) рабочих дней с даты подведения итогов аукциона явиться к Застройщику в будний день в рабочие часы: с 9-00 до 19-00 по адресу: 188684, Ленинградская область, М р-н Всеволожский, </w:t>
      </w:r>
      <w:proofErr w:type="spellStart"/>
      <w:r>
        <w:rPr>
          <w:b/>
          <w:szCs w:val="24"/>
          <w:shd w:val="clear" w:color="auto" w:fill="FFFFFF"/>
        </w:rPr>
        <w:t>г.п</w:t>
      </w:r>
      <w:proofErr w:type="spellEnd"/>
      <w:r>
        <w:rPr>
          <w:b/>
          <w:szCs w:val="24"/>
          <w:shd w:val="clear" w:color="auto" w:fill="FFFFFF"/>
        </w:rPr>
        <w:t xml:space="preserve">. </w:t>
      </w:r>
      <w:proofErr w:type="spellStart"/>
      <w:r>
        <w:rPr>
          <w:b/>
          <w:szCs w:val="24"/>
          <w:shd w:val="clear" w:color="auto" w:fill="FFFFFF"/>
        </w:rPr>
        <w:t>Дубровское</w:t>
      </w:r>
      <w:proofErr w:type="spellEnd"/>
      <w:r>
        <w:rPr>
          <w:b/>
          <w:szCs w:val="24"/>
          <w:shd w:val="clear" w:color="auto" w:fill="FFFFFF"/>
        </w:rPr>
        <w:t xml:space="preserve">, </w:t>
      </w:r>
      <w:proofErr w:type="spellStart"/>
      <w:r>
        <w:rPr>
          <w:b/>
          <w:szCs w:val="24"/>
          <w:shd w:val="clear" w:color="auto" w:fill="FFFFFF"/>
        </w:rPr>
        <w:t>гп</w:t>
      </w:r>
      <w:proofErr w:type="spellEnd"/>
      <w:r>
        <w:rPr>
          <w:b/>
          <w:szCs w:val="24"/>
          <w:shd w:val="clear" w:color="auto" w:fill="FFFFFF"/>
        </w:rPr>
        <w:t xml:space="preserve"> Дубровка, ул.</w:t>
      </w:r>
      <w:r>
        <w:rPr>
          <w:b/>
          <w:szCs w:val="24"/>
          <w:shd w:val="clear" w:color="auto" w:fill="FFFFFF"/>
        </w:rPr>
        <w:t xml:space="preserve"> Томилина, д. 9, </w:t>
      </w:r>
      <w:proofErr w:type="spellStart"/>
      <w:r>
        <w:rPr>
          <w:b/>
          <w:szCs w:val="24"/>
          <w:shd w:val="clear" w:color="auto" w:fill="FFFFFF"/>
        </w:rPr>
        <w:t>помещ</w:t>
      </w:r>
      <w:proofErr w:type="spellEnd"/>
      <w:r>
        <w:rPr>
          <w:b/>
          <w:szCs w:val="24"/>
          <w:shd w:val="clear" w:color="auto" w:fill="FFFFFF"/>
        </w:rPr>
        <w:t>. 4Н, ком. 1.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b/>
          <w:szCs w:val="24"/>
          <w:shd w:val="clear" w:color="auto" w:fill="FFFFFF"/>
        </w:rPr>
        <w:lastRenderedPageBreak/>
        <w:tab/>
      </w:r>
      <w:r>
        <w:rPr>
          <w:b/>
          <w:szCs w:val="24"/>
          <w:shd w:val="clear" w:color="auto" w:fill="FFFFFF"/>
        </w:rPr>
        <w:tab/>
        <w:t xml:space="preserve">Подача необходимых документов в орган регистрации прав для государственной регистрации ДДУ производится Застройщиком совместно с победителем аукциона/единственным участником в срок не позднее 5 (пяти) рабочих дней с </w:t>
      </w:r>
      <w:r>
        <w:rPr>
          <w:b/>
          <w:szCs w:val="24"/>
          <w:shd w:val="clear" w:color="auto" w:fill="FFFFFF"/>
        </w:rPr>
        <w:t>момента подписания ДДУ.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</w:r>
      <w:r>
        <w:rPr>
          <w:b/>
          <w:szCs w:val="24"/>
        </w:rPr>
        <w:t xml:space="preserve">Оплата цены ДДУ </w:t>
      </w:r>
      <w:proofErr w:type="gramStart"/>
      <w:r>
        <w:rPr>
          <w:b/>
          <w:szCs w:val="24"/>
        </w:rPr>
        <w:t xml:space="preserve">производится </w:t>
      </w:r>
      <w:r>
        <w:rPr>
          <w:b/>
          <w:szCs w:val="24"/>
          <w:shd w:val="clear" w:color="auto" w:fill="FFFFFF"/>
        </w:rPr>
        <w:t xml:space="preserve"> </w:t>
      </w:r>
      <w:r>
        <w:rPr>
          <w:b/>
          <w:szCs w:val="24"/>
        </w:rPr>
        <w:t>в</w:t>
      </w:r>
      <w:proofErr w:type="gramEnd"/>
      <w:r>
        <w:rPr>
          <w:b/>
          <w:szCs w:val="24"/>
        </w:rPr>
        <w:t xml:space="preserve"> срок и в порядке, установленными ДДУ. </w:t>
      </w:r>
    </w:p>
    <w:p w:rsidR="000052A7" w:rsidRDefault="00CC3071">
      <w:pPr>
        <w:ind w:left="-15" w:right="60" w:firstLine="0"/>
        <w:rPr>
          <w:szCs w:val="24"/>
        </w:rPr>
      </w:pPr>
      <w:r>
        <w:rPr>
          <w:rFonts w:eastAsia="Calibri"/>
          <w:b/>
          <w:szCs w:val="24"/>
          <w:shd w:val="clear" w:color="auto" w:fill="FFFFFF"/>
          <w:lang w:eastAsia="en-US"/>
        </w:rPr>
        <w:tab/>
      </w:r>
      <w:r>
        <w:rPr>
          <w:rFonts w:eastAsia="Calibri"/>
          <w:b/>
          <w:szCs w:val="24"/>
          <w:shd w:val="clear" w:color="auto" w:fill="FFFFFF"/>
          <w:lang w:eastAsia="en-US"/>
        </w:rPr>
        <w:tab/>
        <w:t xml:space="preserve">Денежные средства, полученные от победителя аукциона/единственного </w:t>
      </w:r>
      <w:proofErr w:type="gramStart"/>
      <w:r>
        <w:rPr>
          <w:rFonts w:eastAsia="Calibri"/>
          <w:b/>
          <w:szCs w:val="24"/>
          <w:shd w:val="clear" w:color="auto" w:fill="FFFFFF"/>
          <w:lang w:eastAsia="en-US"/>
        </w:rPr>
        <w:t>участника  в</w:t>
      </w:r>
      <w:proofErr w:type="gramEnd"/>
      <w:r>
        <w:rPr>
          <w:rFonts w:eastAsia="Calibri"/>
          <w:b/>
          <w:szCs w:val="24"/>
          <w:shd w:val="clear" w:color="auto" w:fill="FFFFFF"/>
          <w:lang w:eastAsia="en-US"/>
        </w:rPr>
        <w:t xml:space="preserve"> качестве задатка, возвращаются на счет победителя аукциона/единственного учас</w:t>
      </w:r>
      <w:r>
        <w:rPr>
          <w:rFonts w:eastAsia="Calibri"/>
          <w:b/>
          <w:szCs w:val="24"/>
          <w:shd w:val="clear" w:color="auto" w:fill="FFFFFF"/>
          <w:lang w:eastAsia="en-US"/>
        </w:rPr>
        <w:t xml:space="preserve">тника  в течение 5 (пяти) рабочих дней с даты получения Организатором торгов документов </w:t>
      </w:r>
      <w:r>
        <w:rPr>
          <w:rFonts w:eastAsia="Calibri"/>
          <w:b/>
          <w:szCs w:val="24"/>
          <w:shd w:val="clear" w:color="auto" w:fill="FFFFFF"/>
          <w:lang w:eastAsia="en-US"/>
        </w:rPr>
        <w:t>(в том числе от Застройщики или победителя аукциона/единственного участника), подтверждающих государственную регистрацию ДДУ</w:t>
      </w:r>
      <w:r>
        <w:rPr>
          <w:rFonts w:eastAsia="Calibri"/>
          <w:b/>
          <w:szCs w:val="24"/>
          <w:shd w:val="clear" w:color="auto" w:fill="FFFFFF"/>
          <w:lang w:eastAsia="en-US"/>
        </w:rPr>
        <w:t>.</w:t>
      </w:r>
    </w:p>
    <w:p w:rsidR="000052A7" w:rsidRDefault="00CC3071">
      <w:pPr>
        <w:ind w:left="-15" w:right="60" w:firstLine="0"/>
        <w:rPr>
          <w:szCs w:val="24"/>
        </w:rPr>
      </w:pPr>
      <w:r>
        <w:rPr>
          <w:b/>
          <w:bCs/>
          <w:szCs w:val="24"/>
          <w:shd w:val="clear" w:color="auto" w:fill="FFFFFF"/>
        </w:rPr>
        <w:tab/>
      </w:r>
      <w:r>
        <w:rPr>
          <w:b/>
          <w:bCs/>
          <w:szCs w:val="24"/>
          <w:shd w:val="clear" w:color="auto" w:fill="FFFFFF"/>
        </w:rPr>
        <w:tab/>
        <w:t>При уклонении (отказе) п</w:t>
      </w:r>
      <w:r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обедителя </w:t>
      </w:r>
      <w:r>
        <w:rPr>
          <w:rFonts w:eastAsia="Calibri"/>
          <w:b/>
          <w:bCs/>
          <w:szCs w:val="24"/>
          <w:shd w:val="clear" w:color="auto" w:fill="FFFFFF"/>
          <w:lang w:eastAsia="en-US"/>
        </w:rPr>
        <w:t>аукциона/единственного участника</w:t>
      </w:r>
      <w:r>
        <w:rPr>
          <w:b/>
          <w:bCs/>
          <w:szCs w:val="24"/>
          <w:shd w:val="clear" w:color="auto" w:fill="FFFFFF"/>
        </w:rPr>
        <w:t xml:space="preserve"> от подписания ДДУ в установленный срок задаток ему не возвращается. </w:t>
      </w:r>
    </w:p>
    <w:p w:rsidR="000052A7" w:rsidRDefault="00CC3071">
      <w:pPr>
        <w:ind w:left="0" w:right="60" w:firstLine="0"/>
        <w:rPr>
          <w:szCs w:val="24"/>
        </w:rPr>
      </w:pPr>
      <w:r>
        <w:rPr>
          <w:szCs w:val="24"/>
          <w:shd w:val="clear" w:color="auto" w:fill="FFFFFF"/>
        </w:rPr>
        <w:tab/>
        <w:t>В случае уклонения (отказа) победителя аукциона</w:t>
      </w:r>
      <w:r>
        <w:rPr>
          <w:rFonts w:eastAsia="Calibri"/>
          <w:b/>
          <w:bCs/>
          <w:szCs w:val="24"/>
          <w:shd w:val="clear" w:color="auto" w:fill="FFFFFF"/>
          <w:lang w:eastAsia="en-US"/>
        </w:rPr>
        <w:t>/</w:t>
      </w:r>
      <w:r>
        <w:rPr>
          <w:rFonts w:eastAsia="Calibri"/>
          <w:szCs w:val="24"/>
          <w:shd w:val="clear" w:color="auto" w:fill="FFFFFF"/>
          <w:lang w:eastAsia="en-US"/>
        </w:rPr>
        <w:t>единственного участника</w:t>
      </w:r>
      <w:r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 </w:t>
      </w:r>
      <w:r>
        <w:rPr>
          <w:szCs w:val="24"/>
          <w:shd w:val="clear" w:color="auto" w:fill="FFFFFF"/>
        </w:rPr>
        <w:t xml:space="preserve">от заключения ДДУ по результатам торгов в установленный </w:t>
      </w:r>
      <w:proofErr w:type="gramStart"/>
      <w:r>
        <w:rPr>
          <w:szCs w:val="24"/>
          <w:shd w:val="clear" w:color="auto" w:fill="FFFFFF"/>
        </w:rPr>
        <w:t>срок,  участник</w:t>
      </w:r>
      <w:proofErr w:type="gramEnd"/>
      <w:r>
        <w:rPr>
          <w:szCs w:val="24"/>
          <w:shd w:val="clear" w:color="auto" w:fill="FFFFFF"/>
        </w:rPr>
        <w:t xml:space="preserve"> аукциона,</w:t>
      </w:r>
      <w:r>
        <w:rPr>
          <w:szCs w:val="24"/>
          <w:shd w:val="clear" w:color="auto" w:fill="FFFFFF"/>
        </w:rPr>
        <w:t xml:space="preserve"> сделавший предпоследнее предложение по цене  в ходе торгов, заключает ДДУ в течение 5 (пяти) рабочих дней с даты получения от Организатора торгов уведомления с предложением заключить ДДУ. </w:t>
      </w:r>
    </w:p>
    <w:p w:rsidR="000052A7" w:rsidRDefault="00CC3071">
      <w:pPr>
        <w:tabs>
          <w:tab w:val="left" w:pos="567"/>
        </w:tabs>
        <w:ind w:left="0" w:right="-57" w:firstLine="567"/>
        <w:rPr>
          <w:szCs w:val="24"/>
        </w:rPr>
      </w:pPr>
      <w:r>
        <w:rPr>
          <w:rFonts w:eastAsia="Calibri"/>
          <w:szCs w:val="24"/>
          <w:lang w:eastAsia="en-US"/>
        </w:rPr>
        <w:t>Подача необходимых документов в орган регистрации прав для государ</w:t>
      </w:r>
      <w:r>
        <w:rPr>
          <w:rFonts w:eastAsia="Calibri"/>
          <w:szCs w:val="24"/>
          <w:lang w:eastAsia="en-US"/>
        </w:rPr>
        <w:t>ственной регистрации ДДУ производится Застройщиком совместно с участником аукциона, сделавшим предпоследнее предложение, в срок не позднее 5 (пяти) рабочих дней с момента подписания ДДУ участником аукциона, сделавшим предпоследнее предложение по цене Лота.</w:t>
      </w:r>
      <w:r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Оплата цены ДДУ производится </w:t>
      </w:r>
      <w:r>
        <w:rPr>
          <w:rFonts w:eastAsia="Calibri"/>
          <w:szCs w:val="24"/>
          <w:shd w:val="clear" w:color="auto" w:fill="FFFFFF"/>
          <w:lang w:eastAsia="en-US"/>
        </w:rPr>
        <w:t xml:space="preserve">   уча</w:t>
      </w:r>
      <w:r>
        <w:rPr>
          <w:rFonts w:eastAsia="Calibri"/>
          <w:szCs w:val="24"/>
          <w:shd w:val="clear" w:color="auto" w:fill="FFFFFF"/>
          <w:lang w:eastAsia="en-US"/>
        </w:rPr>
        <w:t xml:space="preserve">стником аукциона, сделавшим предпоследнее предложение по цене Лота, </w:t>
      </w:r>
      <w:r>
        <w:rPr>
          <w:rFonts w:eastAsia="Calibri"/>
          <w:szCs w:val="24"/>
          <w:shd w:val="clear" w:color="auto" w:fill="FFFFFF"/>
          <w:lang w:eastAsia="en-US"/>
        </w:rPr>
        <w:t xml:space="preserve">в срок и в порядке, установленными ДДУ. </w:t>
      </w:r>
      <w:r>
        <w:rPr>
          <w:rFonts w:eastAsia="Calibri"/>
          <w:szCs w:val="24"/>
          <w:shd w:val="clear" w:color="auto" w:fill="FFFFFF"/>
          <w:lang w:eastAsia="en-US"/>
        </w:rPr>
        <w:t xml:space="preserve"> В случае несоблюдения срока обращения к Организатору торгов единственный участник аукциона или участник аукцион</w:t>
      </w:r>
      <w:r>
        <w:rPr>
          <w:rFonts w:eastAsia="Calibri"/>
          <w:szCs w:val="24"/>
          <w:shd w:val="clear" w:color="auto" w:fill="FFFFFF"/>
          <w:lang w:eastAsia="en-US"/>
        </w:rPr>
        <w:t xml:space="preserve">а, сделавший предпоследнее предложение по цене Объекта в ходе торгов, утрачивают право на заключение договора по результатам торгов. </w:t>
      </w:r>
    </w:p>
    <w:p w:rsidR="000052A7" w:rsidRDefault="00CC3071">
      <w:pPr>
        <w:ind w:left="-15" w:right="60" w:firstLine="0"/>
      </w:pP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ourier New"/>
          <w:bCs/>
          <w:szCs w:val="24"/>
          <w:shd w:val="clear" w:color="auto" w:fill="FFFFFF"/>
        </w:rPr>
        <w:tab/>
        <w:t>Сделки по итогам торгов подл</w:t>
      </w:r>
      <w:r>
        <w:rPr>
          <w:rFonts w:eastAsia="Courier New"/>
          <w:bCs/>
          <w:szCs w:val="24"/>
        </w:rPr>
        <w:t>ежат заключению с учетом положений Указа Президента РФ №</w:t>
      </w:r>
      <w:proofErr w:type="gramStart"/>
      <w:r>
        <w:rPr>
          <w:rFonts w:eastAsia="Courier New"/>
          <w:bCs/>
          <w:szCs w:val="24"/>
        </w:rPr>
        <w:t xml:space="preserve">81 </w:t>
      </w:r>
      <w:r>
        <w:rPr>
          <w:rStyle w:val="cf01"/>
          <w:rFonts w:eastAsia="Courier New" w:cs="Times New Roman"/>
          <w:bCs/>
          <w:sz w:val="24"/>
          <w:szCs w:val="24"/>
        </w:rPr>
        <w:t xml:space="preserve"> от</w:t>
      </w:r>
      <w:proofErr w:type="gramEnd"/>
      <w:r>
        <w:rPr>
          <w:rStyle w:val="cf01"/>
          <w:rFonts w:eastAsia="Courier New" w:cs="Times New Roman"/>
          <w:bCs/>
          <w:sz w:val="24"/>
          <w:szCs w:val="24"/>
        </w:rPr>
        <w:t xml:space="preserve"> 01.03.2022 г. «О дополнительн</w:t>
      </w:r>
      <w:r>
        <w:rPr>
          <w:rStyle w:val="cf01"/>
          <w:rFonts w:eastAsia="Courier New" w:cs="Times New Roman"/>
          <w:bCs/>
          <w:sz w:val="24"/>
          <w:szCs w:val="24"/>
        </w:rPr>
        <w:t xml:space="preserve">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proofErr w:type="gramStart"/>
      <w:r>
        <w:rPr>
          <w:rStyle w:val="cf01"/>
          <w:rFonts w:eastAsia="Courier New" w:cs="Times New Roman"/>
          <w:bCs/>
          <w:sz w:val="24"/>
          <w:szCs w:val="24"/>
        </w:rPr>
        <w:t>торгов с учетом положений Указа Президента РФ</w:t>
      </w:r>
      <w:proofErr w:type="gramEnd"/>
      <w:r>
        <w:rPr>
          <w:rStyle w:val="cf01"/>
          <w:rFonts w:eastAsia="Courier New" w:cs="Times New Roman"/>
          <w:bCs/>
          <w:sz w:val="24"/>
          <w:szCs w:val="24"/>
        </w:rPr>
        <w:t xml:space="preserve"> несет покупатель.</w:t>
      </w:r>
    </w:p>
    <w:p w:rsidR="000052A7" w:rsidRDefault="00CC3071">
      <w:pPr>
        <w:ind w:left="-15" w:right="60" w:firstLine="0"/>
      </w:pPr>
      <w:r>
        <w:rPr>
          <w:szCs w:val="24"/>
        </w:rPr>
        <w:tab/>
      </w:r>
      <w:r>
        <w:rPr>
          <w:szCs w:val="24"/>
        </w:rPr>
        <w:tab/>
        <w:t xml:space="preserve">По </w:t>
      </w:r>
      <w:proofErr w:type="gramStart"/>
      <w:r>
        <w:rPr>
          <w:szCs w:val="24"/>
        </w:rPr>
        <w:t>вопросам  ознакомления</w:t>
      </w:r>
      <w:proofErr w:type="gramEnd"/>
      <w:r>
        <w:rPr>
          <w:szCs w:val="24"/>
        </w:rPr>
        <w:t xml:space="preserve"> с документацией по </w:t>
      </w:r>
      <w:r>
        <w:rPr>
          <w:szCs w:val="24"/>
        </w:rPr>
        <w:t xml:space="preserve">Объекту, осмотра объектов недвижимости, заключения ДДУ по итогам торгов обращаться по телефонам Организатора торгов: +7 931 398 14 86, 8-800-777-57-57, доб.713. </w:t>
      </w:r>
    </w:p>
    <w:p w:rsidR="000052A7" w:rsidRDefault="00CC3071">
      <w:pPr>
        <w:ind w:right="60" w:firstLine="0"/>
      </w:pPr>
      <w:r>
        <w:rPr>
          <w:szCs w:val="24"/>
        </w:rPr>
        <w:t xml:space="preserve">Телефон службы технической поддержки сайта </w:t>
      </w:r>
      <w:hyperlink r:id="rId42">
        <w:r>
          <w:rPr>
            <w:szCs w:val="24"/>
            <w:u w:val="single" w:color="000000"/>
          </w:rPr>
          <w:t>www.lo</w:t>
        </w:r>
        <w:r>
          <w:rPr>
            <w:szCs w:val="24"/>
            <w:u w:val="single" w:color="000000"/>
          </w:rPr>
          <w:t>t</w:t>
        </w:r>
      </w:hyperlink>
      <w:hyperlink r:id="rId43">
        <w:r>
          <w:rPr>
            <w:szCs w:val="24"/>
            <w:u w:val="single" w:color="000000"/>
          </w:rPr>
          <w:t>-</w:t>
        </w:r>
      </w:hyperlink>
      <w:hyperlink r:id="rId44">
        <w:r>
          <w:rPr>
            <w:szCs w:val="24"/>
            <w:u w:val="single" w:color="000000"/>
          </w:rPr>
          <w:t>online.ru</w:t>
        </w:r>
      </w:hyperlink>
      <w:hyperlink r:id="rId45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sectPr w:rsidR="000052A7">
      <w:pgSz w:w="11906" w:h="16838"/>
      <w:pgMar w:top="751" w:right="507" w:bottom="775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07DE5"/>
    <w:multiLevelType w:val="multilevel"/>
    <w:tmpl w:val="113ED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1F157F"/>
    <w:multiLevelType w:val="multilevel"/>
    <w:tmpl w:val="BC605D9A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C75E2C"/>
    <w:multiLevelType w:val="multilevel"/>
    <w:tmpl w:val="EB26CD22"/>
    <w:lvl w:ilvl="0">
      <w:start w:val="1"/>
      <w:numFmt w:val="decimal"/>
      <w:lvlText w:val="%1."/>
      <w:lvlJc w:val="left"/>
      <w:pPr>
        <w:tabs>
          <w:tab w:val="num" w:pos="0"/>
        </w:tabs>
        <w:ind w:left="11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0" w:hanging="180"/>
      </w:pPr>
    </w:lvl>
  </w:abstractNum>
  <w:abstractNum w:abstractNumId="3" w15:restartNumberingAfterBreak="0">
    <w:nsid w:val="3C0F4897"/>
    <w:multiLevelType w:val="multilevel"/>
    <w:tmpl w:val="20D042D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038350F"/>
    <w:multiLevelType w:val="multilevel"/>
    <w:tmpl w:val="7F42AB9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BC92C92"/>
    <w:multiLevelType w:val="multilevel"/>
    <w:tmpl w:val="1910D6D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A7"/>
    <w:rsid w:val="000052A7"/>
    <w:rsid w:val="00920026"/>
    <w:rsid w:val="00C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90205-4F18-46FE-931B-6F2E929C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38E"/>
    <w:pPr>
      <w:suppressAutoHyphens w:val="0"/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e">
    <w:name w:val="line number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5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D7D30-8762-409A-B964-1DABB872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3937</Words>
  <Characters>22444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Гаврилин Андрей Николаевич</cp:lastModifiedBy>
  <cp:revision>2</cp:revision>
  <cp:lastPrinted>2023-04-19T12:34:00Z</cp:lastPrinted>
  <dcterms:created xsi:type="dcterms:W3CDTF">2023-04-19T11:24:00Z</dcterms:created>
  <dcterms:modified xsi:type="dcterms:W3CDTF">2023-04-19T11:24:00Z</dcterms:modified>
  <dc:language>ru-RU</dc:language>
</cp:coreProperties>
</file>