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3A95A1F4" w:rsidR="0004186C" w:rsidRPr="00B141BB" w:rsidRDefault="00E333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3335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3335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3335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3335E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Обществом с ограниченной ответственностью «Промышленный региональный банк» (ООО «</w:t>
      </w:r>
      <w:proofErr w:type="spellStart"/>
      <w:r w:rsidRPr="00E3335E">
        <w:rPr>
          <w:rFonts w:ascii="Times New Roman" w:hAnsi="Times New Roman" w:cs="Times New Roman"/>
          <w:color w:val="000000"/>
          <w:sz w:val="24"/>
          <w:szCs w:val="24"/>
        </w:rPr>
        <w:t>Промрегионбанк</w:t>
      </w:r>
      <w:proofErr w:type="spellEnd"/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»), (адрес регистрации: 115184, г. Москва, ул. Большая Татарская, д. 29, ИНН 7000000719, ОГРН 1027000000059) (далее – финансовая организация), конкурсным управляющим (ликвидатором) которого на основании решения Арбитражного суда г. Москвы от 11 августа 2016 г. по делу № А40-127632/16-174-113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457468BF" w14:textId="11B6D6F4" w:rsidR="001D384A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</w:t>
      </w:r>
      <w:r w:rsidR="005E5E90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и </w:t>
      </w:r>
      <w:r w:rsidR="00D41353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лицам ((в скобках указана в </w:t>
      </w:r>
      <w:proofErr w:type="spellStart"/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20CC879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Лот 1 - ООО "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Вегфрутис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", ИНН 7727569748, решение АС г. Москвы от 17.06.2019 по делу А40-77771/19-26-610, постановление 9 ААС г. Москвы от 29.08.2019 по делу А40-77771/19 (186 863,85 руб.) - 92 497,61 руб.;</w:t>
      </w:r>
    </w:p>
    <w:p w14:paraId="4F73B16F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Лот 2 - ООО "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Престижлайф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", ИНН 7723834018, КД 2483 от 13.03.2014 (61 212 328,77 руб.) - 30 300 102,74 руб.;</w:t>
      </w:r>
    </w:p>
    <w:p w14:paraId="246AC33F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Лот 3 - ИП Аксенов Александр Васильевич, ИНН 701720036266, КД 012/16-КЮ от 06.04.2016, решение АС г. Москвы от 22.08.2017 по делу А40-61633/17-97-607 (1 340 014,57 руб.) - 205 022,23 руб.;</w:t>
      </w:r>
    </w:p>
    <w:p w14:paraId="2ED10C26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Лот 4 - Киселев Андрей Тимофеевич, солидарно с  ООО "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Промснаб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", ИНН 7017264389, КД IV/12Ф-13 от 29.01.2013, решение 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Шегарского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районного суда Томской области от 13.11.2018 по делу 2-214/2018, определение 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Шегарского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районного суда Томской области от 09.10.2019 по делу 13-98/2019, определение АС Томской области от 18.01.2022 по делу А67-7157-2/2021 о включении в РТК третьей очереди, постановление 7 Арбитражного апелляционного</w:t>
      </w:r>
      <w:proofErr w:type="gram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суда г. Томска от 15.02.23 по делу А67-7157/2021, Киселев А.Т. находится в процедуре банкротства (11 345 281,32 руб.) - 5 718 021,79 руб.;</w:t>
      </w:r>
    </w:p>
    <w:p w14:paraId="24CBD37D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Лот 5 - Словак Сергей Леонидович (поручитель исключенного из ЕГРЮЛ ООО "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Томскоблстрой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", ИНН 7017273633), КД 020/15-ЛЮ от 31.08.2015, решение Кировского районного суда г. Томска от 06.10.2017 по делу 2-888/2017 (9 148 321,34 руб.) - 4 528 419,07 руб.;</w:t>
      </w:r>
    </w:p>
    <w:p w14:paraId="1972E8AE" w14:textId="0CF06348" w:rsidR="00E3335E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6 - 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Суедов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Александр Викторович, солидарно с </w:t>
      </w:r>
      <w:proofErr w:type="spellStart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>Мирченко</w:t>
      </w:r>
      <w:proofErr w:type="spellEnd"/>
      <w:r w:rsidRPr="00384596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Андреем Андреевичем, КД 027/16-КФ-Н от 18.04.2016, решение Центрального районного суда г. Новосибирска от 02.10.2018 по делу 2-2969/2018, апелляционное определение судебной коллегии по гражданским делам Новосибирского областного суда от 12.02.2019 по делу 33-1370/2019, определение Центрального районного суда г. Новосибирска от 01.06.2020 по делу 2-2969/2018 (2 009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491,21 руб.) - 763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689,75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1D0B8C6B" w14:textId="2FBB8D63" w:rsidR="00F86633" w:rsidRPr="00F86633" w:rsidRDefault="00CF5F6F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</w:t>
      </w:r>
      <w:r w:rsidR="00E3335E">
        <w:rPr>
          <w:color w:val="000000"/>
        </w:rPr>
        <w:t xml:space="preserve"> </w:t>
      </w:r>
      <w:r w:rsidR="00F86633" w:rsidRPr="00F86633">
        <w:rPr>
          <w:b/>
          <w:bCs/>
          <w:color w:val="000000"/>
        </w:rPr>
        <w:t xml:space="preserve">с </w:t>
      </w:r>
      <w:r w:rsidR="005E5E90">
        <w:rPr>
          <w:b/>
          <w:bCs/>
          <w:color w:val="000000"/>
        </w:rPr>
        <w:t>03 мая</w:t>
      </w:r>
      <w:r w:rsidR="00F86633" w:rsidRPr="00F86633">
        <w:rPr>
          <w:b/>
          <w:bCs/>
          <w:color w:val="000000"/>
        </w:rPr>
        <w:t xml:space="preserve"> 2023 г. по </w:t>
      </w:r>
      <w:r w:rsidR="00215834">
        <w:rPr>
          <w:b/>
          <w:bCs/>
          <w:color w:val="000000"/>
        </w:rPr>
        <w:t>1</w:t>
      </w:r>
      <w:r w:rsidR="00E3335E">
        <w:rPr>
          <w:b/>
          <w:bCs/>
          <w:color w:val="000000"/>
        </w:rPr>
        <w:t>1</w:t>
      </w:r>
      <w:r w:rsidR="005E5E90">
        <w:rPr>
          <w:b/>
          <w:bCs/>
          <w:color w:val="000000"/>
        </w:rPr>
        <w:t xml:space="preserve"> июл</w:t>
      </w:r>
      <w:r w:rsidR="00234EAE">
        <w:rPr>
          <w:b/>
          <w:bCs/>
          <w:color w:val="000000"/>
        </w:rPr>
        <w:t>я</w:t>
      </w:r>
      <w:r w:rsidR="00E3335E">
        <w:rPr>
          <w:b/>
          <w:bCs/>
          <w:color w:val="000000"/>
        </w:rPr>
        <w:t xml:space="preserve"> 2023 г.</w:t>
      </w:r>
      <w:proofErr w:type="gramEnd"/>
    </w:p>
    <w:p w14:paraId="7404B6B0" w14:textId="60E348C4" w:rsidR="00220317" w:rsidRPr="00B141BB" w:rsidRDefault="00220317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0EBD4008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5E5E90" w:rsidRPr="005E5E90">
        <w:rPr>
          <w:b/>
          <w:bCs/>
          <w:color w:val="000000"/>
        </w:rPr>
        <w:t xml:space="preserve">03 мая </w:t>
      </w:r>
      <w:r w:rsidR="005D0DD6" w:rsidRPr="005D0DD6">
        <w:rPr>
          <w:b/>
          <w:bCs/>
          <w:color w:val="000000"/>
        </w:rPr>
        <w:t>202</w:t>
      </w:r>
      <w:r w:rsidR="00F86633">
        <w:rPr>
          <w:b/>
          <w:bCs/>
          <w:color w:val="000000"/>
        </w:rPr>
        <w:t>3</w:t>
      </w:r>
      <w:r w:rsidR="005D0DD6" w:rsidRPr="005D0DD6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234EAE">
        <w:rPr>
          <w:color w:val="000000"/>
        </w:rPr>
        <w:t>1</w:t>
      </w:r>
      <w:r w:rsidRPr="005D0DD6">
        <w:rPr>
          <w:color w:val="000000"/>
        </w:rPr>
        <w:t xml:space="preserve"> (</w:t>
      </w:r>
      <w:r w:rsidR="00234EAE">
        <w:rPr>
          <w:color w:val="000000"/>
        </w:rPr>
        <w:t>Один</w:t>
      </w:r>
      <w:r w:rsidRPr="005D0DD6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234EAE">
        <w:rPr>
          <w:color w:val="000000"/>
        </w:rPr>
        <w:t xml:space="preserve">й </w:t>
      </w:r>
      <w:r w:rsidRPr="00B141BB">
        <w:rPr>
          <w:color w:val="000000"/>
        </w:rPr>
        <w:t>д</w:t>
      </w:r>
      <w:r w:rsidR="00234EAE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 w:rsidP="005E5E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003B956F" w:rsidR="0004186C" w:rsidRDefault="00707F65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 xml:space="preserve">Для </w:t>
      </w:r>
      <w:r w:rsidRPr="009C13FE">
        <w:rPr>
          <w:b/>
          <w:color w:val="000000"/>
        </w:rPr>
        <w:t>лот</w:t>
      </w:r>
      <w:r w:rsidR="00E3335E">
        <w:rPr>
          <w:b/>
          <w:color w:val="000000"/>
        </w:rPr>
        <w:t>ов</w:t>
      </w:r>
      <w:r w:rsidR="001D384A">
        <w:rPr>
          <w:b/>
          <w:color w:val="000000"/>
        </w:rPr>
        <w:t xml:space="preserve"> </w:t>
      </w:r>
      <w:r w:rsidR="005D0DD6" w:rsidRPr="009C13FE">
        <w:rPr>
          <w:b/>
          <w:color w:val="000000"/>
        </w:rPr>
        <w:t>1</w:t>
      </w:r>
      <w:r w:rsidR="00E3335E">
        <w:rPr>
          <w:b/>
          <w:color w:val="000000"/>
        </w:rPr>
        <w:t>, 2, 4, 6</w:t>
      </w:r>
      <w:r w:rsidRPr="009C13FE">
        <w:rPr>
          <w:b/>
          <w:color w:val="000000"/>
        </w:rPr>
        <w:t>:</w:t>
      </w:r>
    </w:p>
    <w:p w14:paraId="5E024C17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03 мая 2023 г. по 11 июня 2023 г. - в размере начальной цены продажи лотов;</w:t>
      </w:r>
    </w:p>
    <w:p w14:paraId="192E039F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12 июня 2023 г. по 14 июня 2023 г. - в размере 90,10% от начальной цены продажи лотов;</w:t>
      </w:r>
    </w:p>
    <w:p w14:paraId="154DA881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15 июня 2023 г. по 17 июня 2023 г. - в размере 80,20% от начальной цены продажи лотов;</w:t>
      </w:r>
    </w:p>
    <w:p w14:paraId="5F462A1D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18 июня 2023 г. по 20 июня 2023 г. - в размере 70,30% от начальной цены продажи лотов;</w:t>
      </w:r>
    </w:p>
    <w:p w14:paraId="21CA7ECB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21 июня 2023 г. по 23 июня 2023 г. - в размере 60,40% от начальной цены продажи лотов;</w:t>
      </w:r>
    </w:p>
    <w:p w14:paraId="706EE691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24 июня 2023 г. по 26 июня 2023 г. - в размере 50,50% от начальной цены продажи лотов;</w:t>
      </w:r>
    </w:p>
    <w:p w14:paraId="69904B0C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27 июня 2023 г. по 29 июня 2023 г. - в размере 40,60% от начальной цены продажи лотов;</w:t>
      </w:r>
    </w:p>
    <w:p w14:paraId="5F9C0DA8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30 июня 2023 г. по 02 июля 2023 г. - в размере 30,70% от начальной цены продажи лотов;</w:t>
      </w:r>
    </w:p>
    <w:p w14:paraId="00C4E15E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03 июля 2023 г. по 05 июля 2023 г. - в размере 20,80% от начальной цены продажи лотов;</w:t>
      </w:r>
    </w:p>
    <w:p w14:paraId="1C0685E1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06 июля 2023 г. по 08 июля 2023 г. - в размере 10,90% от начальной цены продажи лотов;</w:t>
      </w:r>
    </w:p>
    <w:p w14:paraId="7D1D8137" w14:textId="22C41BF0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 xml:space="preserve">с 09 июля 2023 г. по 11 июля 2023 г. - в размере 1,00% </w:t>
      </w:r>
      <w:r>
        <w:rPr>
          <w:color w:val="000000"/>
        </w:rPr>
        <w:t>от начальной цены продажи лотов.</w:t>
      </w:r>
    </w:p>
    <w:p w14:paraId="7F5D41E7" w14:textId="278D98E3" w:rsidR="00772F76" w:rsidRDefault="00772F7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13FE">
        <w:rPr>
          <w:b/>
          <w:color w:val="000000"/>
        </w:rPr>
        <w:t xml:space="preserve">Для лота </w:t>
      </w:r>
      <w:r w:rsidR="00E3335E">
        <w:rPr>
          <w:b/>
          <w:color w:val="000000"/>
        </w:rPr>
        <w:t>3</w:t>
      </w:r>
      <w:r w:rsidRPr="009C13FE">
        <w:rPr>
          <w:b/>
          <w:color w:val="000000"/>
        </w:rPr>
        <w:t>:</w:t>
      </w:r>
    </w:p>
    <w:p w14:paraId="2B75D128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03 мая 2023 г. по 11 июня 2023 г. - в размере начальной цены продажи лота;</w:t>
      </w:r>
    </w:p>
    <w:p w14:paraId="61E5C525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12 июня 2023 г. по 14 июня 2023 г. - в размере 91,10% от начальной цены продажи лота;</w:t>
      </w:r>
    </w:p>
    <w:p w14:paraId="46C91693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15 июня 2023 г. по 17 июня 2023 г. - в размере 82,20% от начальной цены продажи лота;</w:t>
      </w:r>
    </w:p>
    <w:p w14:paraId="2B73E217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18 июня 2023 г. по 20 июня 2023 г. - в размере 73,30% от начальной цены продажи лота;</w:t>
      </w:r>
    </w:p>
    <w:p w14:paraId="17B55A49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21 июня 2023 г. по 23 июня 202</w:t>
      </w:r>
      <w:bookmarkStart w:id="0" w:name="_GoBack"/>
      <w:bookmarkEnd w:id="0"/>
      <w:r w:rsidRPr="00384596">
        <w:rPr>
          <w:color w:val="000000"/>
        </w:rPr>
        <w:t>3 г. - в размере 64,40% от начальной цены продажи лота;</w:t>
      </w:r>
    </w:p>
    <w:p w14:paraId="23555267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24 июня 2023 г. по 26 июня 2023 г. - в размере 55,50% от начальной цены продажи лота;</w:t>
      </w:r>
    </w:p>
    <w:p w14:paraId="1B46EF85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27 июня 2023 г. по 29 июня 2023 г. - в размере 46,60% от начальной цены продажи лота;</w:t>
      </w:r>
    </w:p>
    <w:p w14:paraId="0B5F7A57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30 июня 2023 г. по 02 июля 2023 г. - в размере 37,70% от начальной цены продажи лота;</w:t>
      </w:r>
    </w:p>
    <w:p w14:paraId="68E517D8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03 июля 2023 г. по 05 июля 2023 г. - в размере 28,80% от начальной цены продажи лота;</w:t>
      </w:r>
    </w:p>
    <w:p w14:paraId="37D0BB2C" w14:textId="77777777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06 июля 2023 г. по 08 июля 2023 г. - в размере 19,90% от начальной цены продажи лота;</w:t>
      </w:r>
    </w:p>
    <w:p w14:paraId="587085E0" w14:textId="5C80EB80" w:rsidR="00384596" w:rsidRPr="00384596" w:rsidRDefault="00384596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4596">
        <w:rPr>
          <w:color w:val="000000"/>
        </w:rPr>
        <w:t>с 09 июля 2023 г. по 11 июля 2023 г. - в размере 11,00%</w:t>
      </w:r>
      <w:r>
        <w:rPr>
          <w:color w:val="000000"/>
        </w:rPr>
        <w:t xml:space="preserve"> от начальной цены продажи лота.</w:t>
      </w:r>
    </w:p>
    <w:p w14:paraId="6A5999BF" w14:textId="6DAB38B9" w:rsidR="005E5E90" w:rsidRDefault="005E5E90" w:rsidP="0038459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13FE">
        <w:rPr>
          <w:b/>
          <w:color w:val="000000"/>
        </w:rPr>
        <w:t xml:space="preserve">Для лота </w:t>
      </w:r>
      <w:r w:rsidR="00E3335E">
        <w:rPr>
          <w:b/>
          <w:color w:val="000000"/>
        </w:rPr>
        <w:t>5</w:t>
      </w:r>
      <w:r w:rsidRPr="009C13FE">
        <w:rPr>
          <w:b/>
          <w:color w:val="000000"/>
        </w:rPr>
        <w:t>:</w:t>
      </w:r>
    </w:p>
    <w:p w14:paraId="5276C4D9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03 мая 2023 г. по 11 июня 2023 г. - в размере начальной цены продажи лота;</w:t>
      </w:r>
    </w:p>
    <w:p w14:paraId="316A8AE1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12 июня 2023 г. по 14 июня 2023 г. - в размере 90,11% от начальной цены продажи лота;</w:t>
      </w:r>
    </w:p>
    <w:p w14:paraId="5F5EAF9B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15 июня 2023 г. по 17 июня 2023 г. - в размере 80,22% от начальной цены продажи лота;</w:t>
      </w:r>
    </w:p>
    <w:p w14:paraId="4E83AD4B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18 июня 2023 г. по 20 июня 2023 г. - в размере 70,33% от начальной цены продажи лота;</w:t>
      </w:r>
    </w:p>
    <w:p w14:paraId="2C9BE3E0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21 июня 2023 г. по 23 июня 2023 г. - в размере 60,44% от начальной цены продажи лота;</w:t>
      </w:r>
    </w:p>
    <w:p w14:paraId="7381C2BE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24 июня 2023 г. по 26 июня 2023 г. - в размере 50,55% от начальной цены продажи лота;</w:t>
      </w:r>
    </w:p>
    <w:p w14:paraId="5418DFF8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27 июня 2023 г. по 29 июня 2023 г. - в размере 40,66% от начальной цены продажи лота;</w:t>
      </w:r>
    </w:p>
    <w:p w14:paraId="59550B21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30 июня 2023 г. по 02 июля 2023 г. - в размере 30,77% от начальной цены продажи лота;</w:t>
      </w:r>
    </w:p>
    <w:p w14:paraId="2E98C941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03 июля 2023 г. по 05 июля 2023 г. - в размере 20,88% от начальной цены продажи лота;</w:t>
      </w:r>
    </w:p>
    <w:p w14:paraId="366D9B67" w14:textId="77777777" w:rsidR="00384596" w:rsidRPr="00384596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06 июля 2023 г. по 08 июля 2023 г. - в размере 10,99% от начальной цены продажи лота;</w:t>
      </w:r>
    </w:p>
    <w:p w14:paraId="5CAC0678" w14:textId="7577EE62" w:rsidR="00E3335E" w:rsidRDefault="00384596" w:rsidP="003845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596">
        <w:rPr>
          <w:rFonts w:ascii="Times New Roman" w:hAnsi="Times New Roman" w:cs="Times New Roman"/>
          <w:color w:val="000000"/>
          <w:sz w:val="24"/>
          <w:szCs w:val="24"/>
        </w:rPr>
        <w:t>с 09 июля 2023 г. по 11 июля 2023 г. - в размере 1,10%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BB4DCEA" w14:textId="762232E6" w:rsidR="0004186C" w:rsidRPr="00B141BB" w:rsidRDefault="0004186C" w:rsidP="0008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0D1278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D0DD6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F0BFE0D" w14:textId="77777777" w:rsidR="00215834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</w:t>
      </w:r>
      <w:r w:rsidRPr="002158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0A1E41FF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2EC64D02" w:rsidR="00CF5F6F" w:rsidRPr="00B141BB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0D78A471" w14:textId="74EAA86D" w:rsidR="00E3335E" w:rsidRDefault="00E3335E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16:00 </w:t>
      </w:r>
      <w:r w:rsidR="006E17AF">
        <w:rPr>
          <w:rFonts w:ascii="Times New Roman" w:hAnsi="Times New Roman" w:cs="Times New Roman"/>
          <w:color w:val="000000"/>
          <w:sz w:val="24"/>
          <w:szCs w:val="24"/>
        </w:rPr>
        <w:t xml:space="preserve">в рабочие дни </w:t>
      </w:r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hyperlink r:id="rId8" w:history="1">
        <w:r w:rsidR="006E17AF" w:rsidRPr="001B4D5E">
          <w:rPr>
            <w:rStyle w:val="a4"/>
            <w:rFonts w:ascii="Times New Roman" w:hAnsi="Times New Roman"/>
            <w:sz w:val="24"/>
            <w:szCs w:val="24"/>
          </w:rPr>
          <w:t>zorinaan@lfo1.ru</w:t>
        </w:r>
      </w:hyperlink>
      <w:r w:rsidR="006E17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335E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а также у ОТ: тел. 8(499)395-00-20 (с 9.00 до 18.00 по Московскому времени в рабочие дни) </w:t>
      </w:r>
      <w:hyperlink r:id="rId9" w:history="1">
        <w:r w:rsidRPr="001B4D5E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Pr="00E3335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75E30D8B" w14:textId="684938FF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10CD0"/>
    <w:rsid w:val="0004186C"/>
    <w:rsid w:val="00083EBB"/>
    <w:rsid w:val="00107714"/>
    <w:rsid w:val="001A03C5"/>
    <w:rsid w:val="001D384A"/>
    <w:rsid w:val="00203862"/>
    <w:rsid w:val="0021399D"/>
    <w:rsid w:val="00215834"/>
    <w:rsid w:val="00220317"/>
    <w:rsid w:val="00220F07"/>
    <w:rsid w:val="00234EAE"/>
    <w:rsid w:val="00242014"/>
    <w:rsid w:val="002A0202"/>
    <w:rsid w:val="002C116A"/>
    <w:rsid w:val="002C2BDE"/>
    <w:rsid w:val="00360DC6"/>
    <w:rsid w:val="00384596"/>
    <w:rsid w:val="00405C92"/>
    <w:rsid w:val="00507F0D"/>
    <w:rsid w:val="0051664E"/>
    <w:rsid w:val="00524BB5"/>
    <w:rsid w:val="00543E48"/>
    <w:rsid w:val="00577987"/>
    <w:rsid w:val="005D0DD6"/>
    <w:rsid w:val="005E5E90"/>
    <w:rsid w:val="005F1F68"/>
    <w:rsid w:val="00651D54"/>
    <w:rsid w:val="00694298"/>
    <w:rsid w:val="006E17AF"/>
    <w:rsid w:val="00707F65"/>
    <w:rsid w:val="00772F76"/>
    <w:rsid w:val="008B5083"/>
    <w:rsid w:val="008E2B16"/>
    <w:rsid w:val="009258B5"/>
    <w:rsid w:val="009C13FE"/>
    <w:rsid w:val="00A81DF3"/>
    <w:rsid w:val="00AA6712"/>
    <w:rsid w:val="00B141BB"/>
    <w:rsid w:val="00B220F8"/>
    <w:rsid w:val="00B9131C"/>
    <w:rsid w:val="00B93A5E"/>
    <w:rsid w:val="00CF5F6F"/>
    <w:rsid w:val="00D16130"/>
    <w:rsid w:val="00D242FD"/>
    <w:rsid w:val="00D41353"/>
    <w:rsid w:val="00D7451B"/>
    <w:rsid w:val="00D834CB"/>
    <w:rsid w:val="00E3335E"/>
    <w:rsid w:val="00E645EC"/>
    <w:rsid w:val="00E75B42"/>
    <w:rsid w:val="00E82D65"/>
    <w:rsid w:val="00EC4673"/>
    <w:rsid w:val="00EE3F19"/>
    <w:rsid w:val="00EF4031"/>
    <w:rsid w:val="00F16092"/>
    <w:rsid w:val="00F733B8"/>
    <w:rsid w:val="00F8663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naan@lfo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2261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40</cp:revision>
  <dcterms:created xsi:type="dcterms:W3CDTF">2019-07-23T07:54:00Z</dcterms:created>
  <dcterms:modified xsi:type="dcterms:W3CDTF">2023-04-20T13:29:00Z</dcterms:modified>
</cp:coreProperties>
</file>