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F37D5B">
        <w:rPr>
          <w:rFonts w:ascii="Times New Roman" w:eastAsia="MS Mincho" w:hAnsi="Times New Roman" w:cs="Times New Roman"/>
          <w:b/>
          <w:bCs/>
          <w:sz w:val="24"/>
          <w:szCs w:val="24"/>
        </w:rPr>
        <w:t>(проект)</w:t>
      </w:r>
    </w:p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462B6C" w:rsidRDefault="003100D0" w:rsidP="00462B6C">
      <w:pPr>
        <w:pStyle w:val="a4"/>
        <w:ind w:firstLine="567"/>
        <w:rPr>
          <w:rFonts w:ascii="Times New Roman" w:eastAsia="MS Mincho" w:hAnsi="Times New Roman" w:cs="Times New Roman"/>
          <w:bCs/>
          <w:sz w:val="24"/>
          <w:szCs w:val="24"/>
        </w:rPr>
      </w:pP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город Магнитогорск </w:t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</w:t>
      </w:r>
      <w:r w:rsidR="00F37D5B">
        <w:rPr>
          <w:rFonts w:ascii="Times New Roman" w:eastAsia="MS Mincho" w:hAnsi="Times New Roman" w:cs="Times New Roman"/>
          <w:bCs/>
          <w:sz w:val="24"/>
          <w:szCs w:val="24"/>
        </w:rPr>
        <w:t>____________ 202</w:t>
      </w:r>
      <w:r w:rsidR="00131052">
        <w:rPr>
          <w:rFonts w:ascii="Times New Roman" w:eastAsia="MS Mincho" w:hAnsi="Times New Roman" w:cs="Times New Roman"/>
          <w:bCs/>
          <w:sz w:val="24"/>
          <w:szCs w:val="24"/>
        </w:rPr>
        <w:t>3</w:t>
      </w:r>
      <w:r w:rsidR="00462B6C"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года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37D5B" w:rsidRPr="00B56298" w:rsidRDefault="00F37D5B" w:rsidP="00F37D5B">
      <w:pPr>
        <w:ind w:firstLine="567"/>
        <w:jc w:val="both"/>
        <w:rPr>
          <w:rFonts w:eastAsia="MS Mincho"/>
          <w:sz w:val="24"/>
          <w:szCs w:val="24"/>
        </w:rPr>
      </w:pPr>
      <w:r w:rsidRPr="00B56298">
        <w:rPr>
          <w:b/>
          <w:sz w:val="24"/>
          <w:szCs w:val="24"/>
        </w:rPr>
        <w:t xml:space="preserve">Акционерное общество «Производственное объединение Монтажник» </w:t>
      </w:r>
      <w:r w:rsidRPr="00B56298">
        <w:rPr>
          <w:sz w:val="24"/>
          <w:szCs w:val="24"/>
        </w:rPr>
        <w:t>именуемое  в дальнейшем «</w:t>
      </w:r>
      <w:r w:rsidRPr="00B56298">
        <w:rPr>
          <w:rFonts w:eastAsia="MS Mincho"/>
          <w:b/>
          <w:sz w:val="24"/>
          <w:szCs w:val="24"/>
        </w:rPr>
        <w:t>Продавец</w:t>
      </w:r>
      <w:r w:rsidRPr="00B56298">
        <w:rPr>
          <w:sz w:val="24"/>
          <w:szCs w:val="24"/>
        </w:rPr>
        <w:t xml:space="preserve">», в лице конкурсного управляющего Соломка Елены Андреевны, действующей на основании Решения Арбитражного суда Челябинской области от  09.06.2021 г. по делу №  </w:t>
      </w:r>
      <w:r w:rsidRPr="00B56298">
        <w:rPr>
          <w:bCs/>
          <w:sz w:val="24"/>
          <w:szCs w:val="24"/>
        </w:rPr>
        <w:t>А76-15892/2020</w:t>
      </w:r>
      <w:r w:rsidRPr="00B56298">
        <w:rPr>
          <w:sz w:val="24"/>
          <w:szCs w:val="24"/>
        </w:rPr>
        <w:t xml:space="preserve">, с одной стороны, </w:t>
      </w:r>
    </w:p>
    <w:p w:rsidR="00F37D5B" w:rsidRPr="00B56298" w:rsidRDefault="00F37D5B" w:rsidP="00F37D5B">
      <w:pPr>
        <w:jc w:val="both"/>
        <w:rPr>
          <w:rFonts w:eastAsia="MS Mincho"/>
          <w:sz w:val="24"/>
          <w:szCs w:val="24"/>
        </w:rPr>
      </w:pPr>
      <w:r w:rsidRPr="007B7576">
        <w:rPr>
          <w:rFonts w:eastAsia="MS Mincho"/>
          <w:b/>
          <w:sz w:val="24"/>
          <w:szCs w:val="24"/>
        </w:rPr>
        <w:t xml:space="preserve">        </w:t>
      </w:r>
      <w:r>
        <w:rPr>
          <w:rFonts w:eastAsia="MS Mincho"/>
          <w:b/>
          <w:sz w:val="24"/>
          <w:szCs w:val="24"/>
        </w:rPr>
        <w:t>_________________________</w:t>
      </w:r>
      <w:r w:rsidRPr="007B7576">
        <w:rPr>
          <w:rFonts w:eastAsia="MS Mincho"/>
          <w:b/>
          <w:sz w:val="24"/>
          <w:szCs w:val="24"/>
        </w:rPr>
        <w:t>,</w:t>
      </w:r>
      <w:r w:rsidRPr="00B56298">
        <w:rPr>
          <w:rFonts w:eastAsia="MS Mincho"/>
          <w:sz w:val="24"/>
          <w:szCs w:val="24"/>
        </w:rPr>
        <w:t xml:space="preserve"> </w:t>
      </w:r>
      <w:r w:rsidRPr="00B56298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Pr="00B56298">
        <w:rPr>
          <w:sz w:val="24"/>
          <w:szCs w:val="24"/>
        </w:rPr>
        <w:t xml:space="preserve"> в дальнейшем «</w:t>
      </w:r>
      <w:r w:rsidRPr="00B56298">
        <w:rPr>
          <w:b/>
          <w:sz w:val="24"/>
          <w:szCs w:val="24"/>
        </w:rPr>
        <w:t>Покупатель</w:t>
      </w:r>
      <w:r w:rsidRPr="00B56298">
        <w:rPr>
          <w:sz w:val="24"/>
          <w:szCs w:val="24"/>
        </w:rPr>
        <w:t>»,</w:t>
      </w:r>
      <w:r>
        <w:rPr>
          <w:sz w:val="24"/>
          <w:szCs w:val="24"/>
        </w:rPr>
        <w:t xml:space="preserve"> в лице _____________________________, действующего на основании Устава, </w:t>
      </w:r>
      <w:r w:rsidRPr="00B56298">
        <w:rPr>
          <w:sz w:val="24"/>
          <w:szCs w:val="24"/>
        </w:rPr>
        <w:t>с</w:t>
      </w:r>
      <w:r w:rsidRPr="00B56298">
        <w:rPr>
          <w:rFonts w:eastAsia="MS Mincho"/>
          <w:sz w:val="24"/>
          <w:szCs w:val="24"/>
        </w:rPr>
        <w:t xml:space="preserve"> другой стороны, </w:t>
      </w:r>
      <w:r w:rsidRPr="00B56298">
        <w:rPr>
          <w:rFonts w:eastAsia="Calibri"/>
          <w:color w:val="000000"/>
          <w:sz w:val="24"/>
          <w:szCs w:val="24"/>
        </w:rPr>
        <w:t>во исполнение протокола о результатах проведения торгов</w:t>
      </w:r>
      <w:r w:rsidRPr="00B56298">
        <w:rPr>
          <w:color w:val="000000"/>
          <w:sz w:val="24"/>
          <w:szCs w:val="24"/>
        </w:rPr>
        <w:t xml:space="preserve"> в форме открытого аукциона </w:t>
      </w:r>
      <w:r w:rsidRPr="00B56298">
        <w:rPr>
          <w:b/>
          <w:color w:val="000000"/>
          <w:sz w:val="24"/>
          <w:szCs w:val="24"/>
        </w:rPr>
        <w:t>РАД-</w:t>
      </w:r>
      <w:r>
        <w:rPr>
          <w:b/>
          <w:color w:val="000000"/>
          <w:sz w:val="24"/>
          <w:szCs w:val="24"/>
        </w:rPr>
        <w:t>___________</w:t>
      </w:r>
      <w:r w:rsidRPr="00B56298">
        <w:rPr>
          <w:b/>
          <w:color w:val="000000"/>
          <w:sz w:val="24"/>
          <w:szCs w:val="24"/>
        </w:rPr>
        <w:t xml:space="preserve"> от </w:t>
      </w:r>
      <w:r>
        <w:rPr>
          <w:b/>
          <w:color w:val="000000"/>
          <w:sz w:val="24"/>
          <w:szCs w:val="24"/>
        </w:rPr>
        <w:t>______________</w:t>
      </w:r>
      <w:r w:rsidRPr="00B56298">
        <w:rPr>
          <w:color w:val="000000"/>
          <w:sz w:val="24"/>
          <w:szCs w:val="24"/>
        </w:rPr>
        <w:t xml:space="preserve"> г., </w:t>
      </w:r>
      <w:r w:rsidRPr="00B56298">
        <w:rPr>
          <w:rFonts w:eastAsia="MS Mincho"/>
          <w:sz w:val="24"/>
          <w:szCs w:val="24"/>
        </w:rPr>
        <w:t xml:space="preserve">вместе именуемые «Стороны», </w:t>
      </w:r>
      <w:r>
        <w:rPr>
          <w:rFonts w:eastAsia="MS Mincho"/>
          <w:sz w:val="24"/>
          <w:szCs w:val="24"/>
        </w:rPr>
        <w:t xml:space="preserve">заключили настоящий договор о нижеследующем. </w:t>
      </w:r>
    </w:p>
    <w:p w:rsidR="003100D0" w:rsidRPr="001E02A1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A1577F" w:rsidRDefault="003100D0" w:rsidP="00C31F7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>Предмет договора.</w:t>
      </w:r>
    </w:p>
    <w:p w:rsidR="00131052" w:rsidRDefault="003100D0" w:rsidP="00C31F7B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имущество</w:t>
      </w:r>
      <w:r w:rsidR="00131052">
        <w:rPr>
          <w:rFonts w:ascii="Times New Roman" w:eastAsia="MS Mincho" w:hAnsi="Times New Roman" w:cs="Times New Roman"/>
          <w:sz w:val="24"/>
          <w:szCs w:val="24"/>
        </w:rPr>
        <w:t xml:space="preserve">, в том числе: </w:t>
      </w:r>
    </w:p>
    <w:p w:rsidR="00131052" w:rsidRDefault="00131052" w:rsidP="00131052">
      <w:pPr>
        <w:pStyle w:val="a4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Нежилое здание  _______________________</w:t>
      </w:r>
    </w:p>
    <w:p w:rsidR="00131052" w:rsidRDefault="00131052" w:rsidP="00131052">
      <w:pPr>
        <w:pStyle w:val="a4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Нежилое здание </w:t>
      </w:r>
      <w:r>
        <w:rPr>
          <w:rFonts w:ascii="Times New Roman" w:eastAsia="MS Mincho" w:hAnsi="Times New Roman" w:cs="Times New Roman"/>
          <w:sz w:val="24"/>
          <w:szCs w:val="24"/>
        </w:rPr>
        <w:t>_____________________</w:t>
      </w:r>
    </w:p>
    <w:p w:rsidR="003100D0" w:rsidRPr="00A1577F" w:rsidRDefault="003100D0" w:rsidP="00131052">
      <w:pPr>
        <w:pStyle w:val="a4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220A7F" w:rsidRDefault="003100D0" w:rsidP="00C31F7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02A1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Право собственности на </w:t>
      </w:r>
      <w:r w:rsidR="00131052">
        <w:rPr>
          <w:sz w:val="24"/>
          <w:szCs w:val="24"/>
        </w:rPr>
        <w:t xml:space="preserve">недвижимое имущество </w:t>
      </w:r>
      <w:r w:rsidR="008A17DF">
        <w:rPr>
          <w:sz w:val="24"/>
          <w:szCs w:val="24"/>
        </w:rPr>
        <w:t>з</w:t>
      </w:r>
      <w:r>
        <w:rPr>
          <w:sz w:val="24"/>
          <w:szCs w:val="24"/>
        </w:rPr>
        <w:t>арегистрировано за</w:t>
      </w:r>
      <w:r w:rsidRPr="00220A7F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Продавцом</w:t>
      </w:r>
      <w:r w:rsidR="00A1577F">
        <w:rPr>
          <w:sz w:val="24"/>
          <w:szCs w:val="24"/>
        </w:rPr>
        <w:t xml:space="preserve">. 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 Цена и о порядок расчетов.</w:t>
      </w:r>
    </w:p>
    <w:p w:rsidR="003100D0" w:rsidRPr="005755F6" w:rsidRDefault="003100D0" w:rsidP="008A17DF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5F6">
        <w:rPr>
          <w:rFonts w:ascii="Times New Roman" w:eastAsia="Calibri" w:hAnsi="Times New Roman" w:cs="Times New Roman"/>
          <w:color w:val="000000"/>
          <w:sz w:val="24"/>
          <w:szCs w:val="24"/>
        </w:rPr>
        <w:t>2.1.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Цена Объектов составляет </w:t>
      </w:r>
      <w:r w:rsidR="00F37D5B">
        <w:rPr>
          <w:rFonts w:ascii="Times New Roman" w:eastAsia="Calibri" w:hAnsi="Times New Roman" w:cs="Times New Roman"/>
          <w:b/>
          <w:sz w:val="24"/>
          <w:szCs w:val="24"/>
        </w:rPr>
        <w:t>___________</w:t>
      </w:r>
      <w:r w:rsidR="00462B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F37D5B">
        <w:rPr>
          <w:rFonts w:ascii="Times New Roman" w:eastAsia="Calibri" w:hAnsi="Times New Roman" w:cs="Times New Roman"/>
          <w:b/>
          <w:sz w:val="24"/>
          <w:szCs w:val="24"/>
        </w:rPr>
        <w:t>_____________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) рублей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(НДС не предусмотрен)</w:t>
      </w:r>
      <w:r w:rsidR="008A17D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цена, указанная Покупателем при проведении торгов в электронной форме и подтвержденная протоколом о результатах проведения торгов </w:t>
      </w:r>
      <w:r w:rsidR="006455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645548">
        <w:rPr>
          <w:rFonts w:ascii="Times New Roman" w:hAnsi="Times New Roman" w:cs="Times New Roman"/>
          <w:color w:val="000000"/>
          <w:sz w:val="24"/>
          <w:szCs w:val="24"/>
        </w:rPr>
        <w:t xml:space="preserve">форме публичного предложения </w:t>
      </w:r>
      <w:r w:rsidR="00462B6C">
        <w:rPr>
          <w:rFonts w:ascii="Times New Roman" w:hAnsi="Times New Roman" w:cs="Times New Roman"/>
          <w:color w:val="000000"/>
          <w:sz w:val="24"/>
          <w:szCs w:val="24"/>
        </w:rPr>
        <w:t>в электронной форме по продаже имущества РАД-</w:t>
      </w:r>
      <w:r w:rsidR="00F37D5B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462B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2B6C"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F37D5B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="00462B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62B6C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является окончательной и изменению не подлежит.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2.3. Расчеты между Покупателем и Продавцом производятся в следующем порядке:</w:t>
      </w:r>
    </w:p>
    <w:p w:rsidR="003100D0" w:rsidRPr="00C31F7B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- сумма в размере 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(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рублей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) рулей оплачена Покупателем до подписания настоящего договора по договору задатка на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специальный расчетный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счет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Продавца</w:t>
      </w:r>
      <w:r w:rsidR="00C31F7B">
        <w:rPr>
          <w:rFonts w:ascii="Times New Roman" w:hAnsi="Times New Roman" w:cs="Times New Roman"/>
          <w:sz w:val="24"/>
          <w:szCs w:val="24"/>
        </w:rPr>
        <w:t>.</w:t>
      </w:r>
    </w:p>
    <w:p w:rsidR="00C31F7B" w:rsidRPr="00A1577F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-  </w:t>
      </w:r>
      <w:r w:rsidR="0018582A">
        <w:rPr>
          <w:rFonts w:ascii="Times New Roman" w:eastAsia="MS Mincho" w:hAnsi="Times New Roman" w:cs="Times New Roman"/>
          <w:sz w:val="24"/>
          <w:szCs w:val="24"/>
        </w:rPr>
        <w:t>с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умма в размере 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1577F">
        <w:rPr>
          <w:rFonts w:ascii="Times New Roman" w:eastAsia="MS Mincho" w:hAnsi="Times New Roman" w:cs="Times New Roman"/>
          <w:sz w:val="24"/>
          <w:szCs w:val="24"/>
        </w:rPr>
        <w:t>(</w:t>
      </w:r>
      <w:r w:rsidR="00F37D5B">
        <w:rPr>
          <w:rFonts w:ascii="Times New Roman" w:eastAsia="MS Mincho" w:hAnsi="Times New Roman" w:cs="Times New Roman"/>
          <w:sz w:val="24"/>
          <w:szCs w:val="24"/>
        </w:rPr>
        <w:t>_______________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>)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рублей перечисляется Покупателем не позднее 30 (тридцати) календарных дней со дня подписания настоящего договора на </w:t>
      </w:r>
      <w:r w:rsidR="003856A0" w:rsidRPr="00A1577F">
        <w:rPr>
          <w:rFonts w:ascii="Times New Roman" w:eastAsia="MS Mincho" w:hAnsi="Times New Roman" w:cs="Times New Roman"/>
          <w:sz w:val="24"/>
          <w:szCs w:val="24"/>
        </w:rPr>
        <w:t>р</w:t>
      </w:r>
      <w:r w:rsidRPr="00A1577F">
        <w:rPr>
          <w:rFonts w:ascii="Times New Roman" w:eastAsia="MS Mincho" w:hAnsi="Times New Roman" w:cs="Times New Roman"/>
          <w:sz w:val="24"/>
          <w:szCs w:val="24"/>
        </w:rPr>
        <w:t>асчетный счет Продавца</w:t>
      </w:r>
      <w:r w:rsidR="00C31F7B" w:rsidRPr="00A1577F">
        <w:rPr>
          <w:rFonts w:ascii="Times New Roman" w:hAnsi="Times New Roman" w:cs="Times New Roman"/>
          <w:sz w:val="24"/>
          <w:szCs w:val="24"/>
        </w:rPr>
        <w:t>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2.4. Покупатель несет все расходы, связанные с технической инвентаризацией, кадастровым учетом и государственной регистрацией перехода к нему права собственности на Объекты, в том числе с возмещением подобных затрат Продавцу.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2.5.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Государственная регистрация перехода права собственности на Объекты от Продавца к Покупателю в Управлении Федеральной службы государственной регистрации, кадастра и картографии по </w:t>
      </w:r>
      <w:r w:rsidR="00A1577F">
        <w:rPr>
          <w:rFonts w:ascii="Times New Roman" w:eastAsia="Calibri" w:hAnsi="Times New Roman" w:cs="Times New Roman"/>
          <w:sz w:val="24"/>
          <w:szCs w:val="24"/>
        </w:rPr>
        <w:t xml:space="preserve">Республике Башкортостан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производится </w:t>
      </w:r>
      <w:r w:rsidRPr="00F37D5B">
        <w:rPr>
          <w:rFonts w:ascii="Times New Roman" w:eastAsia="Calibri" w:hAnsi="Times New Roman" w:cs="Times New Roman"/>
          <w:sz w:val="24"/>
          <w:szCs w:val="24"/>
          <w:u w:val="single"/>
        </w:rPr>
        <w:t>только после полной оплаты Покупателем цены договора</w:t>
      </w:r>
      <w:r w:rsidRPr="001E02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00D0" w:rsidRPr="00220BB4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20BB4">
        <w:rPr>
          <w:rFonts w:ascii="Times New Roman" w:eastAsia="MS Mincho" w:hAnsi="Times New Roman" w:cs="Times New Roman"/>
          <w:sz w:val="24"/>
          <w:szCs w:val="24"/>
        </w:rPr>
        <w:t>2.6. В случае просрочки оплаты Покупателем по настоящему договору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 на срок более 30 дней</w:t>
      </w: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, настоящий договор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считается </w:t>
      </w:r>
      <w:r w:rsidRPr="00220BB4">
        <w:rPr>
          <w:rFonts w:ascii="Times New Roman" w:eastAsia="MS Mincho" w:hAnsi="Times New Roman" w:cs="Times New Roman"/>
          <w:sz w:val="24"/>
          <w:szCs w:val="24"/>
        </w:rPr>
        <w:t>расторгнут</w:t>
      </w:r>
      <w:r w:rsidR="00F37D5B">
        <w:rPr>
          <w:rFonts w:ascii="Times New Roman" w:eastAsia="MS Mincho" w:hAnsi="Times New Roman" w:cs="Times New Roman"/>
          <w:sz w:val="24"/>
          <w:szCs w:val="24"/>
        </w:rPr>
        <w:t>ым</w:t>
      </w: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и права и обязанности у сторон по исполнению договора не возникают. </w:t>
      </w:r>
      <w:r w:rsidRPr="00220BB4">
        <w:rPr>
          <w:rFonts w:ascii="Times New Roman" w:eastAsia="MS Mincho" w:hAnsi="Times New Roman" w:cs="Times New Roman"/>
          <w:sz w:val="24"/>
          <w:szCs w:val="24"/>
        </w:rPr>
        <w:t>При этом уплаченные в качестве задатка в соответствии с п.2.3.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1052" w:rsidRPr="001E02A1" w:rsidRDefault="00131052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3. Передача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указанные в п.1.1. настоящего договора Объекты по акту сдачи-приемки, подписанному  уполномоченными представителями Сторон и заверенному печатями Продавца и Покупателя (при наличии печатей).</w:t>
      </w:r>
    </w:p>
    <w:p w:rsidR="003100D0" w:rsidRPr="001E02A1" w:rsidRDefault="003100D0" w:rsidP="00D95AE7">
      <w:pPr>
        <w:pStyle w:val="a4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Покупатель обязуется принять Объекты в текущем техническом состоянии на дату передачи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Возникновение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4.1.  Право собственности на Объекты, являющиеся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при условии выполнения Покупателем своих обязательств по перечислению денежных средств за приобретаемые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 Права и обязанности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 Продавец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5.1.1. Передать Покупателю в его собственность Объекты, являющиеся предметом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5.1.3. в течение 2-х дней с момента передачи Покупателю объектов по акту сдачи-приемки одновременно с Покупателем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A1577F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A1577F">
        <w:rPr>
          <w:rFonts w:ascii="Times New Roman" w:eastAsia="Calibri" w:hAnsi="Times New Roman" w:cs="Times New Roman"/>
          <w:sz w:val="24"/>
          <w:szCs w:val="24"/>
        </w:rPr>
        <w:t>Республике Башкортостан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 Покупатель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5.2.1. Оплатить Объекты 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реквизитам, указанным в разделе 9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5.2.2. Принять Объекты на условиях, предусмотренных настоящим договором.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5.2.3. Предоставить для государственной регистрации перехода права собственности все необходимые документы, в т.ч. изготовленные за собственный счет.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5.2.4. Нести все расходы, связанные с технической инвентаризацией Объектов, кадастровым учетом, государственной регистрацией перехода права собственности на Объекты, включая непредвиденные расходы либо возместить расходы, связанные с технической инвентаризацией Объектов, кадастровым учетом, государственной регистрацией перехода права собственности  на Объекты, Продавцу в течение 5 (пяти) рабочих дней после государственной регистрации перехода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5.2.5. В течение 2-х дней с момента приемки от Продавца объекта по акту сдачи-приемки одновременно с Продавцом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A1577F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A1577F">
        <w:rPr>
          <w:rFonts w:ascii="Times New Roman" w:eastAsia="Calibri" w:hAnsi="Times New Roman" w:cs="Times New Roman"/>
          <w:sz w:val="24"/>
          <w:szCs w:val="24"/>
        </w:rPr>
        <w:t>Республике Башкортостан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 Ответственность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6.2. Во всем, что не предусмотрено настоящим договором, стороны руководствуются действующим законодательством РФ.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 Разрешение споров.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 Прочие условия.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8.1.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Риск  случайной  гибели  или   случайного повреждения Объектов в соответствии с договором купли-продажи переходит на Покупателя с момента исполнения Продавцом своих обязанностей по передаче Объектов Покупателю (п.  3.1. договора).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Изменения условий настоящего договора, его расторжение и прекращение возможны только при письменном соглашении Сторон.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="00F35597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Настоящий договор составлен и подписан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F35597" w:rsidRDefault="00F35597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A1577F" w:rsidRDefault="003100D0" w:rsidP="003B33E8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77F">
        <w:rPr>
          <w:rFonts w:ascii="Times New Roman" w:eastAsia="Calibri" w:hAnsi="Times New Roman" w:cs="Times New Roman"/>
          <w:color w:val="000000"/>
          <w:sz w:val="24"/>
          <w:szCs w:val="24"/>
        </w:rPr>
        <w:t>9. Адреса и банковские реквизиты сторон:</w:t>
      </w:r>
    </w:p>
    <w:p w:rsidR="00F37D5B" w:rsidRPr="00B56298" w:rsidRDefault="003100D0" w:rsidP="00F37D5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A1577F">
        <w:rPr>
          <w:rFonts w:eastAsia="Calibri"/>
          <w:b/>
          <w:color w:val="000000"/>
          <w:sz w:val="24"/>
          <w:szCs w:val="24"/>
        </w:rPr>
        <w:t>Продавец</w:t>
      </w:r>
      <w:r w:rsidRPr="00A1577F">
        <w:rPr>
          <w:rFonts w:eastAsia="Calibri"/>
          <w:color w:val="000000"/>
          <w:sz w:val="24"/>
          <w:szCs w:val="24"/>
        </w:rPr>
        <w:t xml:space="preserve">: </w:t>
      </w:r>
      <w:r w:rsidR="00F37D5B" w:rsidRPr="00B56298">
        <w:rPr>
          <w:b/>
          <w:sz w:val="24"/>
          <w:szCs w:val="24"/>
        </w:rPr>
        <w:t>А</w:t>
      </w:r>
      <w:r w:rsidR="00F37D5B">
        <w:rPr>
          <w:b/>
          <w:sz w:val="24"/>
          <w:szCs w:val="24"/>
        </w:rPr>
        <w:t xml:space="preserve">кционерное общество «Производственное объединение </w:t>
      </w:r>
      <w:r w:rsidR="00F37D5B" w:rsidRPr="00B56298">
        <w:rPr>
          <w:b/>
          <w:sz w:val="24"/>
          <w:szCs w:val="24"/>
        </w:rPr>
        <w:t xml:space="preserve"> Монтажник» 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ИНН 7446006468 ОГРН 1027402237092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455019, Челябинская область, г.Магнитогорск, ул.</w:t>
      </w:r>
      <w:r>
        <w:rPr>
          <w:sz w:val="24"/>
          <w:szCs w:val="24"/>
        </w:rPr>
        <w:t xml:space="preserve"> </w:t>
      </w:r>
      <w:r w:rsidRPr="00B56298">
        <w:rPr>
          <w:sz w:val="24"/>
          <w:szCs w:val="24"/>
        </w:rPr>
        <w:t>Курако, д.6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Расчетный счет 40702810700000902208 в Банк «КУБ» АО г.Магнитогорск БИК 047516949, к/с 30101810700000000949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100D0" w:rsidRPr="001E02A1" w:rsidRDefault="003100D0" w:rsidP="00F37D5B">
      <w:pPr>
        <w:jc w:val="both"/>
        <w:rPr>
          <w:rFonts w:eastAsia="Calibri"/>
          <w:color w:val="000000"/>
          <w:sz w:val="24"/>
          <w:szCs w:val="24"/>
        </w:rPr>
      </w:pPr>
    </w:p>
    <w:p w:rsidR="0018582A" w:rsidRPr="001E02A1" w:rsidRDefault="003100D0" w:rsidP="00F37D5B">
      <w:pPr>
        <w:pStyle w:val="a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58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Покупатель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1858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18582A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Подписи сторон:</w:t>
      </w:r>
    </w:p>
    <w:p w:rsidR="002E18F7" w:rsidRPr="001E02A1" w:rsidRDefault="002E18F7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5320D9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32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Продавец:                                                                          Покупатель: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____________________/</w:t>
      </w:r>
      <w:r w:rsidR="004F19AD">
        <w:rPr>
          <w:rFonts w:ascii="Times New Roman" w:eastAsia="Calibri" w:hAnsi="Times New Roman" w:cs="Times New Roman"/>
          <w:color w:val="000000"/>
          <w:sz w:val="24"/>
          <w:szCs w:val="24"/>
        </w:rPr>
        <w:t>Соломка Е.А.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_/               _______________/</w:t>
      </w:r>
      <w:r w:rsidR="00F37D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F37D5B"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</w:p>
    <w:p w:rsidR="003100D0" w:rsidRPr="0018582A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            (Ф.И.О)                              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(Ф.И.О.)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0D0F" w:rsidRDefault="003100D0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F144E" w:rsidRDefault="004F144E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D5B" w:rsidRDefault="00F37D5B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F37D5B" w:rsidSect="00D70D0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5E" w:rsidRDefault="0078465E" w:rsidP="005E37F3">
      <w:r>
        <w:separator/>
      </w:r>
    </w:p>
  </w:endnote>
  <w:endnote w:type="continuationSeparator" w:id="0">
    <w:p w:rsidR="0078465E" w:rsidRDefault="0078465E" w:rsidP="005E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F3" w:rsidRDefault="005E37F3">
    <w:pPr>
      <w:pStyle w:val="a9"/>
    </w:pPr>
    <w:r>
      <w:t xml:space="preserve">Продавец: ________________ Соломка Е.А.                     Покупатель: _______________ </w:t>
    </w:r>
    <w:r w:rsidR="00F37D5B">
      <w:t>________________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5E" w:rsidRDefault="0078465E" w:rsidP="005E37F3">
      <w:r>
        <w:separator/>
      </w:r>
    </w:p>
  </w:footnote>
  <w:footnote w:type="continuationSeparator" w:id="0">
    <w:p w:rsidR="0078465E" w:rsidRDefault="0078465E" w:rsidP="005E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543"/>
      <w:docPartObj>
        <w:docPartGallery w:val="Page Numbers (Top of Page)"/>
        <w:docPartUnique/>
      </w:docPartObj>
    </w:sdtPr>
    <w:sdtEndPr/>
    <w:sdtContent>
      <w:p w:rsidR="005E37F3" w:rsidRDefault="0078465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0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E37F3" w:rsidRDefault="005E37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734C0276"/>
    <w:multiLevelType w:val="hybridMultilevel"/>
    <w:tmpl w:val="9FBED646"/>
    <w:lvl w:ilvl="0" w:tplc="B7B05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0D0"/>
    <w:rsid w:val="00065160"/>
    <w:rsid w:val="00131052"/>
    <w:rsid w:val="0018582A"/>
    <w:rsid w:val="002147F8"/>
    <w:rsid w:val="002228F7"/>
    <w:rsid w:val="002A73CD"/>
    <w:rsid w:val="002E18F7"/>
    <w:rsid w:val="003100D0"/>
    <w:rsid w:val="003856A0"/>
    <w:rsid w:val="003B33E8"/>
    <w:rsid w:val="003E4371"/>
    <w:rsid w:val="00410E5D"/>
    <w:rsid w:val="00416B7B"/>
    <w:rsid w:val="00455F59"/>
    <w:rsid w:val="00462B6C"/>
    <w:rsid w:val="004E06BC"/>
    <w:rsid w:val="004F144E"/>
    <w:rsid w:val="004F19AD"/>
    <w:rsid w:val="00506DDA"/>
    <w:rsid w:val="005320D9"/>
    <w:rsid w:val="00563990"/>
    <w:rsid w:val="005755F6"/>
    <w:rsid w:val="005A1DEB"/>
    <w:rsid w:val="005C6292"/>
    <w:rsid w:val="005E37F3"/>
    <w:rsid w:val="005E39A9"/>
    <w:rsid w:val="00645548"/>
    <w:rsid w:val="00762B14"/>
    <w:rsid w:val="0078465E"/>
    <w:rsid w:val="008538AD"/>
    <w:rsid w:val="00871646"/>
    <w:rsid w:val="008A17DF"/>
    <w:rsid w:val="008B0AF4"/>
    <w:rsid w:val="009973CE"/>
    <w:rsid w:val="009E03AD"/>
    <w:rsid w:val="00A1577F"/>
    <w:rsid w:val="00B71F36"/>
    <w:rsid w:val="00BA57CA"/>
    <w:rsid w:val="00C31F7B"/>
    <w:rsid w:val="00C93AB2"/>
    <w:rsid w:val="00D45D93"/>
    <w:rsid w:val="00D70D0F"/>
    <w:rsid w:val="00D95AE7"/>
    <w:rsid w:val="00DC0123"/>
    <w:rsid w:val="00E073E4"/>
    <w:rsid w:val="00E17B32"/>
    <w:rsid w:val="00E21E08"/>
    <w:rsid w:val="00E3607B"/>
    <w:rsid w:val="00E4705F"/>
    <w:rsid w:val="00F35597"/>
    <w:rsid w:val="00F37D5B"/>
    <w:rsid w:val="00F3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2433"/>
  <w15:docId w15:val="{2745ACE8-AA5D-4BF1-9766-A1F8EC12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3100D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3100D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3100D0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ody Text Indent"/>
    <w:basedOn w:val="a"/>
    <w:link w:val="a6"/>
    <w:semiHidden/>
    <w:rsid w:val="004F19A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4F19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C31F7B"/>
  </w:style>
  <w:style w:type="paragraph" w:styleId="a7">
    <w:name w:val="header"/>
    <w:basedOn w:val="a"/>
    <w:link w:val="a8"/>
    <w:uiPriority w:val="99"/>
    <w:unhideWhenUsed/>
    <w:rsid w:val="005E37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3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35</cp:revision>
  <dcterms:created xsi:type="dcterms:W3CDTF">2016-12-12T04:33:00Z</dcterms:created>
  <dcterms:modified xsi:type="dcterms:W3CDTF">2023-04-25T08:38:00Z</dcterms:modified>
</cp:coreProperties>
</file>