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6D7E312D"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8D44E3">
        <w:rPr>
          <w:rFonts w:ascii="Times New Roman" w:eastAsia="Times New Roman" w:hAnsi="Times New Roman" w:cs="Times New Roman"/>
          <w:sz w:val="24"/>
          <w:szCs w:val="24"/>
          <w:lang w:eastAsia="ru-RU"/>
        </w:rPr>
        <w:t>14,2</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27071A">
        <w:rPr>
          <w:rFonts w:ascii="Times New Roman" w:eastAsia="Times New Roman" w:hAnsi="Times New Roman" w:cs="Times New Roman"/>
          <w:sz w:val="24"/>
          <w:szCs w:val="24"/>
          <w:lang w:eastAsia="ru-RU"/>
        </w:rPr>
        <w:t>в том числе площ</w:t>
      </w:r>
      <w:r w:rsidR="007614C7">
        <w:rPr>
          <w:rFonts w:ascii="Times New Roman" w:eastAsia="Times New Roman" w:hAnsi="Times New Roman" w:cs="Times New Roman"/>
          <w:sz w:val="24"/>
          <w:szCs w:val="24"/>
          <w:lang w:eastAsia="ru-RU"/>
        </w:rPr>
        <w:t>а</w:t>
      </w:r>
      <w:r w:rsidR="008D44E3">
        <w:rPr>
          <w:rFonts w:ascii="Times New Roman" w:eastAsia="Times New Roman" w:hAnsi="Times New Roman" w:cs="Times New Roman"/>
          <w:sz w:val="24"/>
          <w:szCs w:val="24"/>
          <w:lang w:eastAsia="ru-RU"/>
        </w:rPr>
        <w:t>дь Мест общего пользования 4,7</w:t>
      </w:r>
      <w:r w:rsidR="0027071A">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986344">
        <w:rPr>
          <w:rFonts w:ascii="Times New Roman" w:eastAsia="Times New Roman" w:hAnsi="Times New Roman" w:cs="Times New Roman"/>
          <w:bCs/>
          <w:sz w:val="24"/>
          <w:szCs w:val="24"/>
          <w:lang w:eastAsia="ru-RU"/>
        </w:rPr>
        <w:t>нежилого помещения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w:t>
      </w:r>
      <w:r w:rsidR="008D44E3">
        <w:rPr>
          <w:rFonts w:ascii="Times New Roman" w:eastAsia="Times New Roman" w:hAnsi="Times New Roman" w:cs="Times New Roman"/>
          <w:sz w:val="24"/>
          <w:szCs w:val="24"/>
          <w:lang w:eastAsia="ru-RU"/>
        </w:rPr>
        <w:t>72:0</w:t>
      </w:r>
      <w:r w:rsidR="008D44E3" w:rsidRPr="00C17BDE">
        <w:rPr>
          <w:rFonts w:ascii="Times New Roman" w:eastAsia="Times New Roman" w:hAnsi="Times New Roman" w:cs="Times New Roman"/>
          <w:sz w:val="24"/>
          <w:szCs w:val="24"/>
          <w:lang w:eastAsia="ru-RU"/>
        </w:rPr>
        <w:t>1</w:t>
      </w:r>
      <w:r w:rsidR="008D44E3">
        <w:rPr>
          <w:rFonts w:ascii="Times New Roman" w:eastAsia="Times New Roman" w:hAnsi="Times New Roman" w:cs="Times New Roman"/>
          <w:sz w:val="24"/>
          <w:szCs w:val="24"/>
          <w:lang w:eastAsia="ru-RU"/>
        </w:rPr>
        <w:t>:</w:t>
      </w:r>
      <w:r w:rsidR="008D44E3" w:rsidRPr="00C17BDE">
        <w:rPr>
          <w:rFonts w:ascii="Times New Roman" w:eastAsia="Times New Roman" w:hAnsi="Times New Roman" w:cs="Times New Roman"/>
          <w:sz w:val="24"/>
          <w:szCs w:val="24"/>
          <w:lang w:eastAsia="ru-RU"/>
        </w:rPr>
        <w:t>0101016</w:t>
      </w:r>
      <w:r w:rsidR="008D44E3">
        <w:rPr>
          <w:rFonts w:ascii="Times New Roman" w:eastAsia="Times New Roman" w:hAnsi="Times New Roman" w:cs="Times New Roman"/>
          <w:sz w:val="24"/>
          <w:szCs w:val="24"/>
          <w:lang w:eastAsia="ru-RU"/>
        </w:rPr>
        <w:t>:370</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 xml:space="preserve">, д. </w:t>
      </w:r>
      <w:r w:rsidR="00144E9A">
        <w:rPr>
          <w:rFonts w:ascii="Times New Roman" w:eastAsia="Times New Roman" w:hAnsi="Times New Roman" w:cs="Times New Roman"/>
          <w:sz w:val="24"/>
          <w:szCs w:val="24"/>
          <w:lang w:eastAsia="ru-RU"/>
        </w:rPr>
        <w:t>2</w:t>
      </w:r>
      <w:r w:rsidR="008D44E3">
        <w:rPr>
          <w:rFonts w:ascii="Times New Roman" w:eastAsia="Times New Roman" w:hAnsi="Times New Roman" w:cs="Times New Roman"/>
          <w:sz w:val="24"/>
          <w:szCs w:val="24"/>
          <w:lang w:eastAsia="ru-RU"/>
        </w:rPr>
        <w:t>6</w:t>
      </w:r>
      <w:r w:rsidR="001F28D6">
        <w:rPr>
          <w:rFonts w:ascii="Times New Roman" w:eastAsia="Times New Roman" w:hAnsi="Times New Roman" w:cs="Times New Roman"/>
          <w:sz w:val="24"/>
          <w:szCs w:val="24"/>
          <w:lang w:eastAsia="ru-RU"/>
        </w:rPr>
        <w:t>, 2 этаж</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742791FF"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040475">
        <w:rPr>
          <w:rFonts w:ascii="Times New Roman" w:eastAsia="Times New Roman" w:hAnsi="Times New Roman" w:cs="Times New Roman"/>
          <w:sz w:val="24"/>
          <w:szCs w:val="24"/>
          <w:lang w:eastAsia="ru-RU"/>
        </w:rPr>
        <w:t xml:space="preserve">Договора купли-продажи нежилого помещения (простая письменная форма) </w:t>
      </w:r>
      <w:r w:rsidR="00144E9A">
        <w:rPr>
          <w:rFonts w:ascii="Times New Roman" w:eastAsia="Times New Roman" w:hAnsi="Times New Roman" w:cs="Times New Roman"/>
          <w:sz w:val="24"/>
          <w:szCs w:val="24"/>
          <w:lang w:eastAsia="ru-RU"/>
        </w:rPr>
        <w:t>от «</w:t>
      </w:r>
      <w:r w:rsidR="00040475">
        <w:rPr>
          <w:rFonts w:ascii="Times New Roman" w:eastAsia="Times New Roman" w:hAnsi="Times New Roman" w:cs="Times New Roman"/>
          <w:sz w:val="24"/>
          <w:szCs w:val="24"/>
          <w:lang w:eastAsia="ru-RU"/>
        </w:rPr>
        <w:t>9</w:t>
      </w:r>
      <w:r w:rsidR="00144E9A">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июля 2002</w:t>
      </w:r>
      <w:r w:rsidR="00144E9A">
        <w:rPr>
          <w:rFonts w:ascii="Times New Roman" w:eastAsia="Times New Roman" w:hAnsi="Times New Roman" w:cs="Times New Roman"/>
          <w:sz w:val="24"/>
          <w:szCs w:val="24"/>
          <w:lang w:eastAsia="ru-RU"/>
        </w:rPr>
        <w:t>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4C150D">
        <w:rPr>
          <w:rFonts w:ascii="Times New Roman" w:eastAsia="Times New Roman" w:hAnsi="Times New Roman" w:cs="Times New Roman"/>
          <w:sz w:val="24"/>
          <w:szCs w:val="24"/>
          <w:lang w:eastAsia="ru-RU"/>
        </w:rPr>
        <w:t>0</w:t>
      </w:r>
      <w:r w:rsidR="00144E9A">
        <w:rPr>
          <w:rFonts w:ascii="Times New Roman" w:eastAsia="Times New Roman" w:hAnsi="Times New Roman" w:cs="Times New Roman"/>
          <w:sz w:val="24"/>
          <w:szCs w:val="24"/>
          <w:lang w:eastAsia="ru-RU"/>
        </w:rPr>
        <w:t>1</w:t>
      </w:r>
      <w:r w:rsidR="007F0CC8">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07</w:t>
      </w:r>
      <w:r w:rsidR="00144E9A">
        <w:rPr>
          <w:rFonts w:ascii="Times New Roman" w:eastAsia="Times New Roman" w:hAnsi="Times New Roman" w:cs="Times New Roman"/>
          <w:sz w:val="24"/>
          <w:szCs w:val="24"/>
          <w:lang w:eastAsia="ru-RU"/>
        </w:rPr>
        <w:t>-2/200</w:t>
      </w:r>
      <w:r w:rsidR="00040475">
        <w:rPr>
          <w:rFonts w:ascii="Times New Roman" w:eastAsia="Times New Roman" w:hAnsi="Times New Roman" w:cs="Times New Roman"/>
          <w:sz w:val="24"/>
          <w:szCs w:val="24"/>
          <w:lang w:eastAsia="ru-RU"/>
        </w:rPr>
        <w:t>2</w:t>
      </w:r>
      <w:r w:rsidR="00144E9A">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343</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040475">
        <w:rPr>
          <w:rFonts w:ascii="Times New Roman" w:eastAsia="Times New Roman" w:hAnsi="Times New Roman" w:cs="Times New Roman"/>
          <w:sz w:val="24"/>
          <w:szCs w:val="24"/>
          <w:lang w:eastAsia="ru-RU"/>
        </w:rPr>
        <w:t>твенной регистрации права от «24</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сентября</w:t>
      </w:r>
      <w:r w:rsidR="007F0CC8">
        <w:rPr>
          <w:rFonts w:ascii="Times New Roman" w:eastAsia="Times New Roman" w:hAnsi="Times New Roman" w:cs="Times New Roman"/>
          <w:sz w:val="24"/>
          <w:szCs w:val="24"/>
          <w:lang w:eastAsia="ru-RU"/>
        </w:rPr>
        <w:t xml:space="preserve"> 20</w:t>
      </w:r>
      <w:r w:rsidR="00040475">
        <w:rPr>
          <w:rFonts w:ascii="Times New Roman" w:eastAsia="Times New Roman" w:hAnsi="Times New Roman" w:cs="Times New Roman"/>
          <w:sz w:val="24"/>
          <w:szCs w:val="24"/>
          <w:lang w:eastAsia="ru-RU"/>
        </w:rPr>
        <w:t>02</w:t>
      </w:r>
      <w:r w:rsidR="005D5B22">
        <w:rPr>
          <w:rFonts w:ascii="Times New Roman" w:eastAsia="Times New Roman" w:hAnsi="Times New Roman" w:cs="Times New Roman"/>
          <w:sz w:val="24"/>
          <w:szCs w:val="24"/>
          <w:lang w:eastAsia="ru-RU"/>
        </w:rPr>
        <w:t xml:space="preserve"> г. № 72 Н</w:t>
      </w:r>
      <w:r w:rsidR="00144E9A">
        <w:rPr>
          <w:rFonts w:ascii="Times New Roman" w:eastAsia="Times New Roman" w:hAnsi="Times New Roman" w:cs="Times New Roman"/>
          <w:sz w:val="24"/>
          <w:szCs w:val="24"/>
          <w:lang w:eastAsia="ru-RU"/>
        </w:rPr>
        <w:t>В</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918198</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69F7DDF"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72:01</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0101016</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9</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C09B3">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26</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5B1680C0" w:rsidR="00E926FE" w:rsidRPr="00144E9A" w:rsidRDefault="00E926FE" w:rsidP="001F28D6">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144E9A">
        <w:rPr>
          <w:rFonts w:ascii="Times New Roman" w:eastAsia="Times New Roman" w:hAnsi="Times New Roman" w:cs="Times New Roman"/>
          <w:sz w:val="24"/>
          <w:szCs w:val="24"/>
          <w:lang w:eastAsia="ru-RU"/>
        </w:rPr>
        <w:t xml:space="preserve">Земельный участок принадлежит </w:t>
      </w:r>
      <w:r w:rsidR="006C62BC" w:rsidRPr="00144E9A">
        <w:rPr>
          <w:rFonts w:ascii="Times New Roman" w:eastAsia="Times New Roman" w:hAnsi="Times New Roman" w:cs="Times New Roman"/>
          <w:sz w:val="24"/>
          <w:szCs w:val="24"/>
          <w:lang w:eastAsia="ru-RU"/>
        </w:rPr>
        <w:t xml:space="preserve">Арендодателю </w:t>
      </w:r>
      <w:r w:rsidRPr="00144E9A">
        <w:rPr>
          <w:rFonts w:ascii="Times New Roman" w:eastAsia="Times New Roman" w:hAnsi="Times New Roman" w:cs="Times New Roman"/>
          <w:sz w:val="24"/>
          <w:szCs w:val="24"/>
          <w:lang w:eastAsia="ru-RU"/>
        </w:rPr>
        <w:t xml:space="preserve">на </w:t>
      </w:r>
      <w:r w:rsidR="004C150D" w:rsidRPr="00144E9A">
        <w:rPr>
          <w:rFonts w:ascii="Times New Roman" w:eastAsia="Times New Roman" w:hAnsi="Times New Roman" w:cs="Times New Roman"/>
          <w:sz w:val="24"/>
          <w:szCs w:val="24"/>
          <w:lang w:eastAsia="ru-RU"/>
        </w:rPr>
        <w:t xml:space="preserve">праве </w:t>
      </w:r>
      <w:r w:rsidR="00144E9A" w:rsidRPr="00144E9A">
        <w:rPr>
          <w:rFonts w:ascii="Times New Roman" w:eastAsia="Times New Roman" w:hAnsi="Times New Roman" w:cs="Times New Roman"/>
          <w:sz w:val="24"/>
          <w:szCs w:val="24"/>
          <w:lang w:eastAsia="ru-RU"/>
        </w:rPr>
        <w:t>аренды</w:t>
      </w:r>
      <w:r w:rsidR="00DE6BB1" w:rsidRPr="00144E9A">
        <w:rPr>
          <w:rFonts w:ascii="Times New Roman" w:eastAsia="Times New Roman" w:hAnsi="Times New Roman" w:cs="Times New Roman"/>
          <w:sz w:val="24"/>
          <w:szCs w:val="24"/>
          <w:lang w:eastAsia="ru-RU"/>
        </w:rPr>
        <w:t xml:space="preserve"> на основании Договора </w:t>
      </w:r>
      <w:r w:rsidR="00144E9A" w:rsidRPr="00144E9A">
        <w:rPr>
          <w:rFonts w:ascii="Times New Roman" w:eastAsia="Times New Roman" w:hAnsi="Times New Roman" w:cs="Times New Roman"/>
          <w:sz w:val="24"/>
          <w:szCs w:val="24"/>
          <w:lang w:eastAsia="ru-RU"/>
        </w:rPr>
        <w:t>аренды земельного участка с множественностью лиц на стороне арендатора № 17 от 24.01.2018г.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4058F42"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8D44E3">
        <w:rPr>
          <w:rFonts w:ascii="Times New Roman" w:hAnsi="Times New Roman" w:cs="Times New Roman"/>
          <w:sz w:val="24"/>
          <w:szCs w:val="24"/>
        </w:rPr>
        <w:t>4.8</w:t>
      </w:r>
      <w:r w:rsidR="00C60745" w:rsidRPr="00243578">
        <w:rPr>
          <w:rFonts w:ascii="Times New Roman" w:hAnsi="Times New Roman" w:cs="Times New Roman"/>
          <w:sz w:val="24"/>
          <w:szCs w:val="24"/>
        </w:rPr>
        <w:t>.1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2254DC50"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8D44E3">
        <w:rPr>
          <w:rFonts w:ascii="Times New Roman" w:hAnsi="Times New Roman" w:cs="Times New Roman"/>
          <w:sz w:val="24"/>
          <w:szCs w:val="24"/>
        </w:rPr>
        <w:t>арендной</w:t>
      </w:r>
      <w:r w:rsidR="00E47E22" w:rsidRPr="00243578">
        <w:rPr>
          <w:rFonts w:ascii="Times New Roman" w:hAnsi="Times New Roman" w:cs="Times New Roman"/>
          <w:sz w:val="24"/>
          <w:szCs w:val="24"/>
        </w:rPr>
        <w:t xml:space="preserve"> плат</w:t>
      </w:r>
      <w:r w:rsidR="008D44E3">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2A5545D7" w14:textId="77777777" w:rsidR="008D44E3" w:rsidRPr="001E0A6F" w:rsidRDefault="008D44E3" w:rsidP="008D44E3">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permStart w:id="1615812739" w:edGrp="everyone"/>
      <w:r w:rsidRPr="00B73F33">
        <w:rPr>
          <w:rFonts w:ascii="Times New Roman" w:hAnsi="Times New Roman" w:cs="Times New Roman"/>
          <w:sz w:val="24"/>
          <w:szCs w:val="24"/>
        </w:rPr>
        <w:t xml:space="preserve">Постоянная арендная плата включает </w:t>
      </w:r>
      <w:r w:rsidRPr="00E7346D">
        <w:rPr>
          <w:rFonts w:ascii="Times New Roman" w:hAnsi="Times New Roman"/>
          <w:sz w:val="26"/>
          <w:szCs w:val="26"/>
        </w:rPr>
        <w:t>плату за пользование Объект</w:t>
      </w:r>
      <w:r>
        <w:rPr>
          <w:rFonts w:ascii="Times New Roman" w:hAnsi="Times New Roman"/>
          <w:sz w:val="26"/>
          <w:szCs w:val="26"/>
        </w:rPr>
        <w:t>ом</w:t>
      </w:r>
      <w:r w:rsidRPr="00E7346D">
        <w:rPr>
          <w:rFonts w:ascii="Times New Roman" w:hAnsi="Times New Roman"/>
          <w:sz w:val="26"/>
          <w:szCs w:val="26"/>
        </w:rPr>
        <w:t xml:space="preserve"> и земельным участком</w:t>
      </w:r>
      <w:r>
        <w:rPr>
          <w:rFonts w:ascii="Times New Roman" w:hAnsi="Times New Roman"/>
          <w:sz w:val="26"/>
          <w:szCs w:val="26"/>
        </w:rPr>
        <w:t>,</w:t>
      </w:r>
      <w:r w:rsidRPr="00B73F33">
        <w:rPr>
          <w:rFonts w:ascii="Times New Roman" w:hAnsi="Times New Roman" w:cs="Times New Roman"/>
          <w:sz w:val="24"/>
          <w:szCs w:val="24"/>
        </w:rPr>
        <w:t xml:space="preserve"> расходы за услуги по эксплуатации Мест общего пользования (пункт </w:t>
      </w:r>
      <w:r w:rsidRPr="00B73F33">
        <w:rPr>
          <w:rFonts w:ascii="Times New Roman" w:hAnsi="Times New Roman" w:cs="Times New Roman"/>
          <w:sz w:val="24"/>
          <w:szCs w:val="24"/>
        </w:rPr>
        <w:fldChar w:fldCharType="begin"/>
      </w:r>
      <w:r w:rsidRPr="00B73F33">
        <w:rPr>
          <w:rFonts w:ascii="Times New Roman" w:hAnsi="Times New Roman" w:cs="Times New Roman"/>
          <w:sz w:val="24"/>
          <w:szCs w:val="24"/>
        </w:rPr>
        <w:instrText xml:space="preserve"> REF _Ref39149193 \r \h </w:instrText>
      </w:r>
      <w:r>
        <w:instrText xml:space="preserve"> \* MERGEFORMAT </w:instrText>
      </w:r>
      <w:r w:rsidRPr="00B73F33">
        <w:rPr>
          <w:rFonts w:ascii="Times New Roman" w:hAnsi="Times New Roman" w:cs="Times New Roman"/>
          <w:sz w:val="24"/>
          <w:szCs w:val="24"/>
        </w:rPr>
      </w:r>
      <w:r w:rsidRPr="00B73F33">
        <w:rPr>
          <w:rFonts w:ascii="Times New Roman" w:hAnsi="Times New Roman" w:cs="Times New Roman"/>
          <w:sz w:val="24"/>
          <w:szCs w:val="24"/>
        </w:rPr>
        <w:fldChar w:fldCharType="separate"/>
      </w:r>
      <w:r w:rsidRPr="00B73F33">
        <w:rPr>
          <w:rFonts w:ascii="Times New Roman" w:hAnsi="Times New Roman" w:cs="Times New Roman"/>
          <w:sz w:val="24"/>
          <w:szCs w:val="24"/>
        </w:rPr>
        <w:t>5.1.2</w:t>
      </w:r>
      <w:r w:rsidRPr="00B73F33">
        <w:rPr>
          <w:rFonts w:ascii="Times New Roman" w:hAnsi="Times New Roman" w:cs="Times New Roman"/>
          <w:sz w:val="24"/>
          <w:szCs w:val="24"/>
        </w:rPr>
        <w:fldChar w:fldCharType="end"/>
      </w:r>
      <w:r w:rsidRPr="00B73F33">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bookmarkEnd w:id="11"/>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5E87AD1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w:t>
      </w:r>
      <w:r w:rsidRPr="00243578">
        <w:rPr>
          <w:rFonts w:ascii="Times New Roman" w:hAnsi="Times New Roman" w:cs="Times New Roman"/>
          <w:sz w:val="24"/>
          <w:szCs w:val="24"/>
        </w:rPr>
        <w:t>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17ACECB0"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4E92922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3"/>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5E574098"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w:t>
      </w:r>
      <w:r w:rsidR="00ED5171" w:rsidRPr="00243578">
        <w:rPr>
          <w:rFonts w:ascii="Times New Roman" w:hAnsi="Times New Roman" w:cs="Times New Roman"/>
          <w:sz w:val="24"/>
          <w:szCs w:val="24"/>
        </w:rPr>
        <w:lastRenderedPageBreak/>
        <w:t xml:space="preserve">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6EC131A1"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том числе в соответствии с пунктом </w:t>
      </w:r>
      <w:r w:rsidR="00384A3A">
        <w:rPr>
          <w:rFonts w:ascii="Times New Roman" w:hAnsi="Times New Roman" w:cs="Times New Roman"/>
          <w:sz w:val="24"/>
          <w:szCs w:val="24"/>
        </w:rPr>
        <w:t>4.7</w:t>
      </w:r>
      <w:bookmarkStart w:id="16" w:name="_GoBack"/>
      <w:bookmarkEnd w:id="16"/>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072CEE">
        <w:rPr>
          <w:rFonts w:ascii="Times New Roman" w:hAnsi="Times New Roman" w:cs="Times New Roman"/>
          <w:sz w:val="24"/>
          <w:szCs w:val="24"/>
        </w:rPr>
        <w:t>4.8</w:t>
      </w:r>
      <w:r w:rsidR="00C60745"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7"/>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lastRenderedPageBreak/>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14:paraId="11EC7080" w14:textId="27A6B16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1F28D6">
        <w:rPr>
          <w:rFonts w:ascii="Times New Roman" w:hAnsi="Times New Roman" w:cs="Times New Roman"/>
          <w:sz w:val="24"/>
          <w:szCs w:val="24"/>
        </w:rPr>
        <w:t>1.6</w:t>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19" w:name="_Ref39149193"/>
      <w:bookmarkStart w:id="20"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19"/>
      <w:r w:rsidR="00404D17" w:rsidRPr="00243578" w:rsidDel="00404D17">
        <w:rPr>
          <w:rStyle w:val="a6"/>
          <w:rFonts w:ascii="Times New Roman" w:hAnsi="Times New Roman"/>
          <w:sz w:val="24"/>
          <w:szCs w:val="24"/>
        </w:rPr>
        <w:t xml:space="preserve"> </w:t>
      </w:r>
      <w:bookmarkEnd w:id="20"/>
    </w:p>
    <w:p w14:paraId="36A49247" w14:textId="3E465FCB"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1"/>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2"/>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3"/>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lastRenderedPageBreak/>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4"/>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5"/>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6"/>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7"/>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8"/>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9"/>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0"/>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2"/>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w:t>
      </w:r>
      <w:r w:rsidRPr="00243578">
        <w:rPr>
          <w:rFonts w:ascii="Times New Roman" w:hAnsi="Times New Roman" w:cs="Times New Roman"/>
          <w:bCs/>
          <w:sz w:val="24"/>
          <w:szCs w:val="24"/>
        </w:rPr>
        <w:lastRenderedPageBreak/>
        <w:t xml:space="preserve">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 xml:space="preserve">суммы штрафных санкций, наложенных на Арендодателя контролирующими/надзорными органами в связи с </w:t>
      </w:r>
      <w:r w:rsidR="00F64E51" w:rsidRPr="00243578">
        <w:rPr>
          <w:rFonts w:ascii="Times New Roman" w:hAnsi="Times New Roman" w:cs="Times New Roman"/>
          <w:sz w:val="24"/>
          <w:szCs w:val="24"/>
        </w:rPr>
        <w:lastRenderedPageBreak/>
        <w:t>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5"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243578">
        <w:rPr>
          <w:rFonts w:ascii="Times New Roman" w:hAnsi="Times New Roman" w:cs="Times New Roman"/>
          <w:sz w:val="24"/>
          <w:szCs w:val="24"/>
        </w:rPr>
        <w:lastRenderedPageBreak/>
        <w:t xml:space="preserve">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141672AE"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8D44E3">
        <w:rPr>
          <w:rFonts w:ascii="Times New Roman" w:hAnsi="Times New Roman"/>
          <w:sz w:val="24"/>
        </w:rPr>
        <w:t>5</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7"/>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38"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38"/>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9"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39"/>
    </w:p>
    <w:permEnd w:id="812527623"/>
    <w:p w14:paraId="44BD3159" w14:textId="600D8190"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8D44E3">
        <w:rPr>
          <w:rFonts w:ascii="Times New Roman" w:hAnsi="Times New Roman" w:cs="Times New Roman"/>
          <w:sz w:val="24"/>
          <w:szCs w:val="24"/>
        </w:rPr>
        <w:t>5</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0" w:name="_Ref486335588"/>
      <w:r w:rsidRPr="00243578">
        <w:rPr>
          <w:rFonts w:ascii="Times New Roman" w:hAnsi="Times New Roman" w:cs="Times New Roman"/>
          <w:b/>
          <w:sz w:val="24"/>
          <w:szCs w:val="24"/>
        </w:rPr>
        <w:t>Реквизиты и подписи Сторон</w:t>
      </w:r>
      <w:bookmarkEnd w:id="40"/>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A8D7DFE"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B9EC2AC"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5B75CFA"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1442551" w:rsidR="00335586" w:rsidRPr="00243578" w:rsidRDefault="00335586" w:rsidP="00335586">
      <w:pPr>
        <w:spacing w:after="0" w:line="240" w:lineRule="auto"/>
        <w:ind w:firstLine="426"/>
        <w:rPr>
          <w:rFonts w:ascii="Times New Roman" w:hAnsi="Times New Roman" w:cs="Times New Roman"/>
          <w:sz w:val="24"/>
          <w:szCs w:val="24"/>
        </w:rPr>
      </w:pPr>
    </w:p>
    <w:p w14:paraId="6D5CBD44" w14:textId="0BAB6A87" w:rsidR="00566C61" w:rsidRDefault="006B1D4A" w:rsidP="0027071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r w:rsidR="0027071A">
        <w:rPr>
          <w:rFonts w:ascii="Times New Roman" w:eastAsia="Times New Roman" w:hAnsi="Times New Roman" w:cs="Times New Roman"/>
          <w:b/>
          <w:sz w:val="24"/>
          <w:szCs w:val="24"/>
          <w:lang w:eastAsia="ru-RU"/>
        </w:rPr>
        <w:t xml:space="preserve"> </w:t>
      </w:r>
      <w:r w:rsidR="00335586" w:rsidRPr="00243578">
        <w:rPr>
          <w:rFonts w:ascii="Times New Roman" w:eastAsia="Times New Roman" w:hAnsi="Times New Roman" w:cs="Times New Roman"/>
          <w:b/>
          <w:sz w:val="24"/>
          <w:szCs w:val="24"/>
          <w:lang w:eastAsia="ru-RU"/>
        </w:rPr>
        <w:t>(заштриховано)</w:t>
      </w:r>
    </w:p>
    <w:p w14:paraId="023F98C7" w14:textId="346381BD" w:rsidR="00335586" w:rsidRPr="00243578" w:rsidRDefault="009D76DD"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44E9A">
        <w:rPr>
          <w:rFonts w:ascii="Times New Roman" w:eastAsia="Times New Roman" w:hAnsi="Times New Roman" w:cs="Times New Roman"/>
          <w:b/>
          <w:sz w:val="24"/>
          <w:szCs w:val="24"/>
          <w:lang w:eastAsia="ru-RU"/>
        </w:rPr>
        <w:t>-ы</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0D9969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B4CC1B8" w14:textId="17C48445" w:rsidR="00001C39" w:rsidRDefault="009D76DD" w:rsidP="0033558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841536" behindDoc="0" locked="0" layoutInCell="1" allowOverlap="1" wp14:anchorId="031C6B28" wp14:editId="19D2BFA0">
            <wp:simplePos x="0" y="0"/>
            <wp:positionH relativeFrom="margin">
              <wp:posOffset>956945</wp:posOffset>
            </wp:positionH>
            <wp:positionV relativeFrom="margin">
              <wp:posOffset>1271905</wp:posOffset>
            </wp:positionV>
            <wp:extent cx="4433570" cy="3509645"/>
            <wp:effectExtent l="0" t="0" r="508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3570" cy="3509645"/>
                    </a:xfrm>
                    <a:prstGeom prst="rect">
                      <a:avLst/>
                    </a:prstGeom>
                  </pic:spPr>
                </pic:pic>
              </a:graphicData>
            </a:graphic>
            <wp14:sizeRelH relativeFrom="margin">
              <wp14:pctWidth>0</wp14:pctWidth>
            </wp14:sizeRelH>
            <wp14:sizeRelV relativeFrom="margin">
              <wp14:pctHeight>0</wp14:pctHeight>
            </wp14:sizeRelV>
          </wp:anchor>
        </w:drawing>
      </w:r>
    </w:p>
    <w:p w14:paraId="55EFCECB" w14:textId="4390A224" w:rsidR="00335586" w:rsidRPr="00243578" w:rsidRDefault="008D44E3"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4608" behindDoc="0" locked="0" layoutInCell="1" allowOverlap="1" wp14:anchorId="5DA24BBB" wp14:editId="2E500C4F">
                <wp:simplePos x="0" y="0"/>
                <wp:positionH relativeFrom="column">
                  <wp:posOffset>1639642</wp:posOffset>
                </wp:positionH>
                <wp:positionV relativeFrom="paragraph">
                  <wp:posOffset>1302517</wp:posOffset>
                </wp:positionV>
                <wp:extent cx="3552825" cy="1305272"/>
                <wp:effectExtent l="0" t="0" r="28575" b="28575"/>
                <wp:wrapNone/>
                <wp:docPr id="30" name="Полилиния 30"/>
                <wp:cNvGraphicFramePr/>
                <a:graphic xmlns:a="http://schemas.openxmlformats.org/drawingml/2006/main">
                  <a:graphicData uri="http://schemas.microsoft.com/office/word/2010/wordprocessingShape">
                    <wps:wsp>
                      <wps:cNvSpPr/>
                      <wps:spPr>
                        <a:xfrm>
                          <a:off x="0" y="0"/>
                          <a:ext cx="3552825" cy="1305272"/>
                        </a:xfrm>
                        <a:custGeom>
                          <a:avLst/>
                          <a:gdLst>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552825 w 3552825"/>
                            <a:gd name="connsiteY5" fmla="*/ 0 h 581025"/>
                            <a:gd name="connsiteX6" fmla="*/ 3552825 w 3552825"/>
                            <a:gd name="connsiteY6" fmla="*/ 200025 h 581025"/>
                            <a:gd name="connsiteX7" fmla="*/ 352425 w 3552825"/>
                            <a:gd name="connsiteY7" fmla="*/ 200025 h 581025"/>
                            <a:gd name="connsiteX8" fmla="*/ 352425 w 3552825"/>
                            <a:gd name="connsiteY8" fmla="*/ 266700 h 581025"/>
                            <a:gd name="connsiteX9" fmla="*/ 438150 w 3552825"/>
                            <a:gd name="connsiteY9" fmla="*/ 266700 h 581025"/>
                            <a:gd name="connsiteX10" fmla="*/ 438150 w 3552825"/>
                            <a:gd name="connsiteY10" fmla="*/ 581025 h 581025"/>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3552825 w 3552825"/>
                            <a:gd name="connsiteY6" fmla="*/ 8627 h 589652"/>
                            <a:gd name="connsiteX7" fmla="*/ 3552825 w 3552825"/>
                            <a:gd name="connsiteY7" fmla="*/ 208652 h 589652"/>
                            <a:gd name="connsiteX8" fmla="*/ 352425 w 3552825"/>
                            <a:gd name="connsiteY8" fmla="*/ 208652 h 589652"/>
                            <a:gd name="connsiteX9" fmla="*/ 352425 w 3552825"/>
                            <a:gd name="connsiteY9" fmla="*/ 275327 h 589652"/>
                            <a:gd name="connsiteX10" fmla="*/ 438150 w 3552825"/>
                            <a:gd name="connsiteY10" fmla="*/ 275327 h 589652"/>
                            <a:gd name="connsiteX11" fmla="*/ 438150 w 3552825"/>
                            <a:gd name="connsiteY11"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2087592 w 3552825"/>
                            <a:gd name="connsiteY6" fmla="*/ 0 h 589652"/>
                            <a:gd name="connsiteX7" fmla="*/ 3552825 w 3552825"/>
                            <a:gd name="connsiteY7" fmla="*/ 8627 h 589652"/>
                            <a:gd name="connsiteX8" fmla="*/ 3552825 w 3552825"/>
                            <a:gd name="connsiteY8" fmla="*/ 208652 h 589652"/>
                            <a:gd name="connsiteX9" fmla="*/ 352425 w 3552825"/>
                            <a:gd name="connsiteY9" fmla="*/ 208652 h 589652"/>
                            <a:gd name="connsiteX10" fmla="*/ 352425 w 3552825"/>
                            <a:gd name="connsiteY10" fmla="*/ 275327 h 589652"/>
                            <a:gd name="connsiteX11" fmla="*/ 438150 w 3552825"/>
                            <a:gd name="connsiteY11" fmla="*/ 275327 h 589652"/>
                            <a:gd name="connsiteX12" fmla="*/ 438150 w 3552825"/>
                            <a:gd name="connsiteY12"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1785668 w 3552825"/>
                            <a:gd name="connsiteY6" fmla="*/ 0 h 589652"/>
                            <a:gd name="connsiteX7" fmla="*/ 2087592 w 3552825"/>
                            <a:gd name="connsiteY7" fmla="*/ 0 h 589652"/>
                            <a:gd name="connsiteX8" fmla="*/ 3552825 w 3552825"/>
                            <a:gd name="connsiteY8" fmla="*/ 8627 h 589652"/>
                            <a:gd name="connsiteX9" fmla="*/ 3552825 w 3552825"/>
                            <a:gd name="connsiteY9" fmla="*/ 208652 h 589652"/>
                            <a:gd name="connsiteX10" fmla="*/ 352425 w 3552825"/>
                            <a:gd name="connsiteY10" fmla="*/ 208652 h 589652"/>
                            <a:gd name="connsiteX11" fmla="*/ 352425 w 3552825"/>
                            <a:gd name="connsiteY11" fmla="*/ 275327 h 589652"/>
                            <a:gd name="connsiteX12" fmla="*/ 438150 w 3552825"/>
                            <a:gd name="connsiteY12" fmla="*/ 275327 h 589652"/>
                            <a:gd name="connsiteX13" fmla="*/ 438150 w 3552825"/>
                            <a:gd name="connsiteY13"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21766 w 3552825"/>
                            <a:gd name="connsiteY5" fmla="*/ 0 h 589652"/>
                            <a:gd name="connsiteX6" fmla="*/ 1785668 w 3552825"/>
                            <a:gd name="connsiteY6" fmla="*/ 0 h 589652"/>
                            <a:gd name="connsiteX7" fmla="*/ 1975449 w 3552825"/>
                            <a:gd name="connsiteY7" fmla="*/ 0 h 589652"/>
                            <a:gd name="connsiteX8" fmla="*/ 2087592 w 3552825"/>
                            <a:gd name="connsiteY8" fmla="*/ 0 h 589652"/>
                            <a:gd name="connsiteX9" fmla="*/ 3552825 w 3552825"/>
                            <a:gd name="connsiteY9" fmla="*/ 8627 h 589652"/>
                            <a:gd name="connsiteX10" fmla="*/ 3552825 w 3552825"/>
                            <a:gd name="connsiteY10" fmla="*/ 208652 h 589652"/>
                            <a:gd name="connsiteX11" fmla="*/ 352425 w 3552825"/>
                            <a:gd name="connsiteY11" fmla="*/ 208652 h 589652"/>
                            <a:gd name="connsiteX12" fmla="*/ 352425 w 3552825"/>
                            <a:gd name="connsiteY12" fmla="*/ 275327 h 589652"/>
                            <a:gd name="connsiteX13" fmla="*/ 438150 w 3552825"/>
                            <a:gd name="connsiteY13" fmla="*/ 275327 h 589652"/>
                            <a:gd name="connsiteX14" fmla="*/ 438150 w 3552825"/>
                            <a:gd name="connsiteY14" fmla="*/ 589652 h 589652"/>
                            <a:gd name="connsiteX0" fmla="*/ 438150 w 3552825"/>
                            <a:gd name="connsiteY0" fmla="*/ 1306096 h 1306096"/>
                            <a:gd name="connsiteX1" fmla="*/ 0 w 3552825"/>
                            <a:gd name="connsiteY1" fmla="*/ 1306096 h 1306096"/>
                            <a:gd name="connsiteX2" fmla="*/ 0 w 3552825"/>
                            <a:gd name="connsiteY2" fmla="*/ 1001296 h 1306096"/>
                            <a:gd name="connsiteX3" fmla="*/ 171450 w 3552825"/>
                            <a:gd name="connsiteY3" fmla="*/ 1001296 h 1306096"/>
                            <a:gd name="connsiteX4" fmla="*/ 171450 w 3552825"/>
                            <a:gd name="connsiteY4" fmla="*/ 725071 h 1306096"/>
                            <a:gd name="connsiteX5" fmla="*/ 1621766 w 3552825"/>
                            <a:gd name="connsiteY5" fmla="*/ 716444 h 1306096"/>
                            <a:gd name="connsiteX6" fmla="*/ 1621766 w 3552825"/>
                            <a:gd name="connsiteY6" fmla="*/ 0 h 1306096"/>
                            <a:gd name="connsiteX7" fmla="*/ 1975449 w 3552825"/>
                            <a:gd name="connsiteY7" fmla="*/ 716444 h 1306096"/>
                            <a:gd name="connsiteX8" fmla="*/ 2087592 w 3552825"/>
                            <a:gd name="connsiteY8" fmla="*/ 716444 h 1306096"/>
                            <a:gd name="connsiteX9" fmla="*/ 3552825 w 3552825"/>
                            <a:gd name="connsiteY9" fmla="*/ 725071 h 1306096"/>
                            <a:gd name="connsiteX10" fmla="*/ 3552825 w 3552825"/>
                            <a:gd name="connsiteY10" fmla="*/ 925096 h 1306096"/>
                            <a:gd name="connsiteX11" fmla="*/ 352425 w 3552825"/>
                            <a:gd name="connsiteY11" fmla="*/ 925096 h 1306096"/>
                            <a:gd name="connsiteX12" fmla="*/ 352425 w 3552825"/>
                            <a:gd name="connsiteY12" fmla="*/ 991771 h 1306096"/>
                            <a:gd name="connsiteX13" fmla="*/ 438150 w 3552825"/>
                            <a:gd name="connsiteY13" fmla="*/ 991771 h 1306096"/>
                            <a:gd name="connsiteX14" fmla="*/ 438150 w 3552825"/>
                            <a:gd name="connsiteY14" fmla="*/ 1306096 h 1306096"/>
                            <a:gd name="connsiteX0" fmla="*/ 438150 w 3552825"/>
                            <a:gd name="connsiteY0" fmla="*/ 1306096 h 1306096"/>
                            <a:gd name="connsiteX1" fmla="*/ 0 w 3552825"/>
                            <a:gd name="connsiteY1" fmla="*/ 1306096 h 1306096"/>
                            <a:gd name="connsiteX2" fmla="*/ 0 w 3552825"/>
                            <a:gd name="connsiteY2" fmla="*/ 1001296 h 1306096"/>
                            <a:gd name="connsiteX3" fmla="*/ 171450 w 3552825"/>
                            <a:gd name="connsiteY3" fmla="*/ 1001296 h 1306096"/>
                            <a:gd name="connsiteX4" fmla="*/ 171450 w 3552825"/>
                            <a:gd name="connsiteY4" fmla="*/ 725071 h 1306096"/>
                            <a:gd name="connsiteX5" fmla="*/ 1621766 w 3552825"/>
                            <a:gd name="connsiteY5" fmla="*/ 716444 h 1306096"/>
                            <a:gd name="connsiteX6" fmla="*/ 1621766 w 3552825"/>
                            <a:gd name="connsiteY6" fmla="*/ 0 h 1306096"/>
                            <a:gd name="connsiteX7" fmla="*/ 2104845 w 3552825"/>
                            <a:gd name="connsiteY7" fmla="*/ 0 h 1306096"/>
                            <a:gd name="connsiteX8" fmla="*/ 2087592 w 3552825"/>
                            <a:gd name="connsiteY8" fmla="*/ 716444 h 1306096"/>
                            <a:gd name="connsiteX9" fmla="*/ 3552825 w 3552825"/>
                            <a:gd name="connsiteY9" fmla="*/ 725071 h 1306096"/>
                            <a:gd name="connsiteX10" fmla="*/ 3552825 w 3552825"/>
                            <a:gd name="connsiteY10" fmla="*/ 925096 h 1306096"/>
                            <a:gd name="connsiteX11" fmla="*/ 352425 w 3552825"/>
                            <a:gd name="connsiteY11" fmla="*/ 925096 h 1306096"/>
                            <a:gd name="connsiteX12" fmla="*/ 352425 w 3552825"/>
                            <a:gd name="connsiteY12" fmla="*/ 991771 h 1306096"/>
                            <a:gd name="connsiteX13" fmla="*/ 438150 w 3552825"/>
                            <a:gd name="connsiteY13" fmla="*/ 991771 h 1306096"/>
                            <a:gd name="connsiteX14" fmla="*/ 438150 w 3552825"/>
                            <a:gd name="connsiteY14" fmla="*/ 1306096 h 1306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52825" h="1306096">
                              <a:moveTo>
                                <a:pt x="438150" y="1306096"/>
                              </a:moveTo>
                              <a:lnTo>
                                <a:pt x="0" y="1306096"/>
                              </a:lnTo>
                              <a:lnTo>
                                <a:pt x="0" y="1001296"/>
                              </a:lnTo>
                              <a:lnTo>
                                <a:pt x="171450" y="1001296"/>
                              </a:lnTo>
                              <a:lnTo>
                                <a:pt x="171450" y="725071"/>
                              </a:lnTo>
                              <a:lnTo>
                                <a:pt x="1621766" y="716444"/>
                              </a:lnTo>
                              <a:lnTo>
                                <a:pt x="1621766" y="0"/>
                              </a:lnTo>
                              <a:lnTo>
                                <a:pt x="2104845" y="0"/>
                              </a:lnTo>
                              <a:lnTo>
                                <a:pt x="2087592" y="716444"/>
                              </a:lnTo>
                              <a:lnTo>
                                <a:pt x="3552825" y="725071"/>
                              </a:lnTo>
                              <a:lnTo>
                                <a:pt x="3552825" y="925096"/>
                              </a:lnTo>
                              <a:lnTo>
                                <a:pt x="352425" y="925096"/>
                              </a:lnTo>
                              <a:lnTo>
                                <a:pt x="352425" y="991771"/>
                              </a:lnTo>
                              <a:lnTo>
                                <a:pt x="438150" y="991771"/>
                              </a:lnTo>
                              <a:lnTo>
                                <a:pt x="438150" y="1306096"/>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D09F8" id="Полилиния 30" o:spid="_x0000_s1026" style="position:absolute;margin-left:129.1pt;margin-top:102.55pt;width:279.75pt;height:102.8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52825,13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" path="m438150,1306096l,1306096,,1001296r171450,l171450,725071r1450316,-8627l1621766,r483079,l2087592,716444r1465233,8627l3552825,925096r-3200400,l352425,991771r85725,l438150,1306096xe" fillcolor="#4f81bd [3204]" strokecolor="#243f60 [1604]" strokeweight="2pt">
                <v:fill r:id="rId10" o:title="" color2="white [3212]" type="pattern"/>
                <v:path arrowok="t" o:connecttype="custom" o:connectlocs="438150,1305272;0,1305272;0,1000664;171450,1000664;171450,724614;1621766,715992;1621766,0;2104845,0;2087592,715992;3552825,724614;3552825,924512;352425,924512;352425,991145;438150,991145;438150,1305272" o:connectangles="0,0,0,0,0,0,0,0,0,0,0,0,0,0,0"/>
              </v:shape>
            </w:pict>
          </mc:Fallback>
        </mc:AlternateContent>
      </w:r>
      <w:r w:rsidR="00127E4F">
        <w:rPr>
          <w:b/>
          <w:noProof/>
          <w:sz w:val="24"/>
          <w:szCs w:val="24"/>
          <w:lang w:eastAsia="ru-RU"/>
        </w:rPr>
        <mc:AlternateContent>
          <mc:Choice Requires="wps">
            <w:drawing>
              <wp:anchor distT="0" distB="0" distL="114300" distR="114300" simplePos="0" relativeHeight="251843584" behindDoc="0" locked="0" layoutInCell="1" allowOverlap="1" wp14:anchorId="3AABFB65" wp14:editId="1EA92655">
                <wp:simplePos x="0" y="0"/>
                <wp:positionH relativeFrom="margin">
                  <wp:posOffset>4609465</wp:posOffset>
                </wp:positionH>
                <wp:positionV relativeFrom="margin">
                  <wp:posOffset>2747010</wp:posOffset>
                </wp:positionV>
                <wp:extent cx="581025" cy="390525"/>
                <wp:effectExtent l="0" t="0" r="28575" b="28575"/>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581025" cy="39052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F972" id="Прямоугольник 26" o:spid="_x0000_s1026" style="position:absolute;margin-left:362.95pt;margin-top:216.3pt;width:45.75pt;height:30.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" fillcolor="#4f81bd [3204]" strokecolor="#243f60 [1604]" strokeweight="2pt">
                <v:fill r:id="rId11" o:title="" color2="white [3212]" type="pattern"/>
                <w10:wrap type="square" anchorx="margin" anchory="margin"/>
              </v:rect>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27071A" w14:paraId="176315AB" w14:textId="77777777" w:rsidTr="00963629">
        <w:tc>
          <w:tcPr>
            <w:tcW w:w="1129" w:type="dxa"/>
          </w:tcPr>
          <w:p w14:paraId="48437861" w14:textId="77777777" w:rsidR="0027071A" w:rsidRDefault="0027071A" w:rsidP="0096362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330C2E3D" wp14:editId="7556B33F">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B871"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5F6DEE7D" w14:textId="3A95B058" w:rsidR="0027071A" w:rsidRDefault="0027071A" w:rsidP="00B16BD0">
            <w:pPr>
              <w:snapToGrid w:val="0"/>
              <w:contextualSpacing/>
              <w:rPr>
                <w:sz w:val="24"/>
                <w:szCs w:val="24"/>
              </w:rPr>
            </w:pPr>
            <w:r>
              <w:rPr>
                <w:sz w:val="24"/>
                <w:szCs w:val="24"/>
              </w:rPr>
              <w:t xml:space="preserve">Доля </w:t>
            </w:r>
            <w:r w:rsidR="008D44E3">
              <w:rPr>
                <w:sz w:val="24"/>
                <w:szCs w:val="24"/>
              </w:rPr>
              <w:t>площади МОП – 4,7</w:t>
            </w:r>
            <w:r>
              <w:rPr>
                <w:sz w:val="24"/>
                <w:szCs w:val="24"/>
              </w:rPr>
              <w:t xml:space="preserve"> кв.м.</w:t>
            </w:r>
            <w:r w:rsidR="00E66690">
              <w:rPr>
                <w:b/>
                <w:noProof/>
                <w:sz w:val="24"/>
                <w:szCs w:val="24"/>
              </w:rPr>
              <w:t xml:space="preserve"> </w:t>
            </w:r>
          </w:p>
        </w:tc>
      </w:tr>
      <w:tr w:rsidR="0027071A" w14:paraId="3C160009" w14:textId="77777777" w:rsidTr="00963629">
        <w:tc>
          <w:tcPr>
            <w:tcW w:w="1129" w:type="dxa"/>
          </w:tcPr>
          <w:p w14:paraId="4F42F5F2" w14:textId="77777777" w:rsidR="0027071A" w:rsidRDefault="0027071A" w:rsidP="0096362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1A2776F8" wp14:editId="770BBDF7">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5BDC"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56E220ED" w14:textId="7A9AF286" w:rsidR="0027071A" w:rsidRDefault="00001C39" w:rsidP="009D76DD">
            <w:pPr>
              <w:snapToGrid w:val="0"/>
              <w:contextualSpacing/>
              <w:rPr>
                <w:sz w:val="24"/>
                <w:szCs w:val="24"/>
              </w:rPr>
            </w:pPr>
            <w:r>
              <w:rPr>
                <w:sz w:val="24"/>
                <w:szCs w:val="24"/>
              </w:rPr>
              <w:t>Основная</w:t>
            </w:r>
            <w:r w:rsidR="008D44E3">
              <w:rPr>
                <w:sz w:val="24"/>
                <w:szCs w:val="24"/>
              </w:rPr>
              <w:t xml:space="preserve"> площадь – 9,5</w:t>
            </w:r>
            <w:r w:rsidR="0027071A">
              <w:rPr>
                <w:sz w:val="24"/>
                <w:szCs w:val="24"/>
              </w:rPr>
              <w:t xml:space="preserve"> кв.м.</w:t>
            </w:r>
          </w:p>
        </w:tc>
      </w:tr>
    </w:tbl>
    <w:p w14:paraId="6BDD2014" w14:textId="2004309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44B6898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0D5F223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24F00E2"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426DF270"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3247F1BA"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1F28D6" w:rsidRDefault="001F28D6"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1F28D6" w:rsidRDefault="001F28D6"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1F28D6" w:rsidRDefault="001F28D6"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1F28D6" w:rsidRDefault="001F28D6"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1F28D6" w:rsidRDefault="001F28D6"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1F28D6" w:rsidRDefault="001F28D6"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1F28D6" w:rsidRDefault="001F28D6"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1F28D6" w:rsidRDefault="001F28D6"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1F28D6" w:rsidRDefault="001F28D6"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1F28D6" w:rsidRDefault="001F28D6"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1F28D6" w:rsidRDefault="001F28D6"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1F28D6" w:rsidRDefault="001F28D6"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1F28D6" w:rsidRDefault="001F28D6"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1F28D6" w:rsidRDefault="001F28D6"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1F28D6" w:rsidRDefault="001F28D6"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1F28D6" w:rsidRDefault="001F28D6"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1F28D6" w:rsidRDefault="001F28D6"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1F28D6" w:rsidRDefault="001F28D6"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1F28D6" w:rsidRDefault="001F28D6"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1F28D6" w:rsidRDefault="001F28D6"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1F28D6" w:rsidRDefault="001F28D6"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1F28D6" w:rsidRDefault="001F28D6"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1F28D6" w:rsidRDefault="001F28D6"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1F28D6" w:rsidRDefault="001F28D6"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1F28D6" w:rsidRDefault="001F28D6"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1F28D6" w:rsidRDefault="001F28D6"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1F28D6" w:rsidRDefault="001F28D6"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1F28D6" w:rsidRDefault="001F28D6"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1F28D6" w:rsidRDefault="001F28D6"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1F28D6" w:rsidRDefault="001F28D6"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1F28D6" w:rsidRDefault="001F28D6"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1F28D6" w:rsidRDefault="001F28D6"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1F28D6" w:rsidRDefault="001F28D6"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1F28D6" w:rsidRDefault="001F28D6"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1F28D6" w:rsidRDefault="001F28D6"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1F28D6" w:rsidRDefault="001F28D6"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1F28D6" w:rsidRDefault="001F28D6"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1F28D6" w:rsidRDefault="001F28D6"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1F28D6" w:rsidRDefault="001F28D6"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1F28D6" w:rsidRDefault="001F28D6"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1F28D6" w:rsidRDefault="001F28D6"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1F28D6" w:rsidRDefault="001F28D6"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1F28D6" w:rsidRDefault="001F28D6"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1F28D6" w:rsidRDefault="001F28D6"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1F28D6" w:rsidRDefault="001F28D6"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1F28D6" w:rsidRDefault="001F28D6"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1F28D6" w:rsidRDefault="001F28D6"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1F28D6" w:rsidRDefault="001F28D6"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1F28D6" w:rsidRDefault="001F28D6"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1F28D6" w:rsidRDefault="001F28D6"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1F28D6" w:rsidRPr="000805DB" w:rsidRDefault="001F28D6"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1F28D6" w:rsidRPr="000805DB" w:rsidRDefault="001F28D6"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1F28D6" w:rsidRDefault="001F28D6"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1F28D6" w:rsidRDefault="001F28D6"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1F28D6" w:rsidRDefault="001F28D6"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1F28D6" w:rsidRDefault="001F28D6"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1F28D6" w:rsidRDefault="001F28D6"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1F28D6" w:rsidRDefault="001F28D6"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1F28D6" w:rsidRDefault="001F28D6"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1F28D6" w:rsidRDefault="001F28D6"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1F28D6" w:rsidRDefault="001F28D6"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1F28D6" w:rsidRDefault="001F28D6"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1F28D6" w:rsidRDefault="001F28D6"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1F28D6" w:rsidRDefault="001F28D6"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1F28D6" w:rsidRDefault="001F28D6"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1F28D6" w:rsidRDefault="001F28D6"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1F28D6" w:rsidRDefault="001F28D6"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1F28D6" w:rsidRDefault="001F28D6"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1F28D6" w:rsidRDefault="001F28D6"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1F28D6" w:rsidRDefault="001F28D6"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1F28D6" w:rsidRDefault="001F28D6"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1F28D6" w:rsidRDefault="001F28D6"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1F28D6" w:rsidRDefault="001F28D6"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1F28D6" w:rsidRDefault="001F28D6"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1F28D6" w:rsidRDefault="001F28D6"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1F28D6" w:rsidRDefault="001F28D6"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1F28D6" w:rsidRPr="000805DB" w:rsidRDefault="001F28D6"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1F28D6" w:rsidRPr="000805DB" w:rsidRDefault="001F28D6"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1F28D6" w:rsidRPr="000805DB" w:rsidRDefault="001F28D6"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1F28D6" w:rsidRPr="000805DB" w:rsidRDefault="001F28D6"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29"/>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920002152"/>
    <w:p w14:paraId="25301535" w14:textId="40F61A81"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8D44E3">
        <w:rPr>
          <w:rFonts w:ascii="Times New Roman" w:hAnsi="Times New Roman" w:cs="Times New Roman"/>
          <w:b/>
          <w:sz w:val="24"/>
          <w:szCs w:val="24"/>
        </w:rPr>
        <w:t>5</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5"/>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6"/>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7"/>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8"/>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0"/>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5991B" w14:textId="77777777" w:rsidR="00CA6C1F" w:rsidRDefault="00CA6C1F" w:rsidP="00335586">
      <w:pPr>
        <w:spacing w:after="0" w:line="240" w:lineRule="auto"/>
      </w:pPr>
      <w:r>
        <w:separator/>
      </w:r>
    </w:p>
  </w:endnote>
  <w:endnote w:type="continuationSeparator" w:id="0">
    <w:p w14:paraId="0A327F45" w14:textId="77777777" w:rsidR="00CA6C1F" w:rsidRDefault="00CA6C1F"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EE09" w14:textId="77777777" w:rsidR="001F28D6" w:rsidRDefault="001F28D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6E394C8D" w:rsidR="001F28D6" w:rsidRPr="00772C8E" w:rsidRDefault="001F28D6">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384A3A">
          <w:rPr>
            <w:rFonts w:ascii="Times New Roman" w:hAnsi="Times New Roman"/>
            <w:noProof/>
          </w:rPr>
          <w:t>3</w:t>
        </w:r>
        <w:r w:rsidRPr="00772C8E">
          <w:rPr>
            <w:rFonts w:ascii="Times New Roman" w:hAnsi="Times New Roman"/>
          </w:rPr>
          <w:fldChar w:fldCharType="end"/>
        </w:r>
      </w:sdtContent>
    </w:sdt>
  </w:p>
  <w:p w14:paraId="281F5EF9" w14:textId="77777777" w:rsidR="001F28D6" w:rsidRPr="00772C8E" w:rsidRDefault="001F28D6"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581A" w14:textId="77777777" w:rsidR="001F28D6" w:rsidRDefault="001F28D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1F28D6" w:rsidRPr="005E50C3" w:rsidRDefault="001F28D6"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1AFA6FCB" w:rsidR="001F28D6" w:rsidRPr="00993A3A" w:rsidRDefault="00CA6C1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F28D6" w:rsidRPr="00993A3A">
          <w:rPr>
            <w:rFonts w:ascii="Times New Roman" w:hAnsi="Times New Roman" w:cs="Times New Roman"/>
            <w:sz w:val="24"/>
            <w:szCs w:val="24"/>
          </w:rPr>
          <w:fldChar w:fldCharType="begin"/>
        </w:r>
        <w:r w:rsidR="001F28D6" w:rsidRPr="00993A3A">
          <w:rPr>
            <w:rFonts w:ascii="Times New Roman" w:hAnsi="Times New Roman" w:cs="Times New Roman"/>
            <w:sz w:val="24"/>
            <w:szCs w:val="24"/>
          </w:rPr>
          <w:instrText>PAGE   \* MERGEFORMAT</w:instrText>
        </w:r>
        <w:r w:rsidR="001F28D6" w:rsidRPr="00993A3A">
          <w:rPr>
            <w:rFonts w:ascii="Times New Roman" w:hAnsi="Times New Roman" w:cs="Times New Roman"/>
            <w:sz w:val="24"/>
            <w:szCs w:val="24"/>
          </w:rPr>
          <w:fldChar w:fldCharType="separate"/>
        </w:r>
        <w:r w:rsidR="00384A3A">
          <w:rPr>
            <w:rFonts w:ascii="Times New Roman" w:hAnsi="Times New Roman" w:cs="Times New Roman"/>
            <w:noProof/>
            <w:sz w:val="24"/>
            <w:szCs w:val="24"/>
          </w:rPr>
          <w:t>41</w:t>
        </w:r>
        <w:r w:rsidR="001F28D6" w:rsidRPr="00993A3A">
          <w:rPr>
            <w:rFonts w:ascii="Times New Roman" w:hAnsi="Times New Roman" w:cs="Times New Roman"/>
            <w:sz w:val="24"/>
            <w:szCs w:val="24"/>
          </w:rPr>
          <w:fldChar w:fldCharType="end"/>
        </w:r>
      </w:sdtContent>
    </w:sdt>
  </w:p>
  <w:p w14:paraId="638AAEB2" w14:textId="77777777" w:rsidR="001F28D6" w:rsidRDefault="001F28D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1F28D6" w:rsidRPr="00BD225C" w:rsidRDefault="001F28D6">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D9E6" w14:textId="77777777" w:rsidR="00CA6C1F" w:rsidRDefault="00CA6C1F" w:rsidP="00335586">
      <w:pPr>
        <w:spacing w:after="0" w:line="240" w:lineRule="auto"/>
      </w:pPr>
      <w:r>
        <w:separator/>
      </w:r>
    </w:p>
  </w:footnote>
  <w:footnote w:type="continuationSeparator" w:id="0">
    <w:p w14:paraId="74724916" w14:textId="77777777" w:rsidR="00CA6C1F" w:rsidRDefault="00CA6C1F" w:rsidP="00335586">
      <w:pPr>
        <w:spacing w:after="0" w:line="240" w:lineRule="auto"/>
      </w:pPr>
      <w:r>
        <w:continuationSeparator/>
      </w:r>
    </w:p>
  </w:footnote>
  <w:footnote w:id="1">
    <w:p w14:paraId="37364004"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45B44ACA" w14:textId="6C3E9B5F" w:rsidR="001F28D6" w:rsidRPr="00CE2948" w:rsidRDefault="001F28D6"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
    <w:p w14:paraId="6BABC784"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
    <w:p w14:paraId="3811FF86"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14:paraId="302FFDBF"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
    <w:p w14:paraId="346CE2E6" w14:textId="4050295E" w:rsidR="001F28D6" w:rsidRPr="00CE3316" w:rsidRDefault="001F28D6"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
    <w:p w14:paraId="5BE08444"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
    <w:p w14:paraId="4BDEBBDE"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
    <w:p w14:paraId="0EDEAA54"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
    <w:p w14:paraId="5A834FE6" w14:textId="5132A190" w:rsidR="001F28D6" w:rsidRDefault="001F28D6"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2">
    <w:p w14:paraId="2E3224AD"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3">
    <w:p w14:paraId="76FB7FE5"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
    <w:p w14:paraId="575E9CF6"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14:paraId="63B8721D"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14:paraId="35FEC031"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14:paraId="091FE2BC"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14:paraId="426EBB74"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9">
    <w:p w14:paraId="2D1A2729"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F5D1773"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1">
    <w:p w14:paraId="11598287"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2">
    <w:p w14:paraId="31F1302A"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3">
    <w:p w14:paraId="0CD17ACD"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4">
    <w:p w14:paraId="5B60BF25"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5">
    <w:p w14:paraId="2991E2E2"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6">
    <w:p w14:paraId="5CB9B5EA"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7">
    <w:p w14:paraId="5B84CC97"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8">
    <w:p w14:paraId="10A99CFE"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9">
    <w:p w14:paraId="55F87179"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0">
    <w:p w14:paraId="02709F05" w14:textId="77777777" w:rsidR="001F28D6" w:rsidRPr="00CE2948" w:rsidRDefault="001F28D6"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7CB83606" w14:textId="77777777" w:rsidR="001F28D6" w:rsidRPr="00887520" w:rsidRDefault="001F28D6"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14:paraId="41FD8BCD" w14:textId="77777777" w:rsidR="001F28D6" w:rsidRPr="00887520" w:rsidRDefault="001F28D6"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14:paraId="36E9089F" w14:textId="77777777" w:rsidR="001F28D6" w:rsidRPr="00887520" w:rsidRDefault="001F28D6"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4">
    <w:p w14:paraId="24FC8ABD" w14:textId="77777777" w:rsidR="001F28D6" w:rsidRPr="00732A86" w:rsidRDefault="001F28D6"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5">
    <w:p w14:paraId="06023F7E" w14:textId="77777777" w:rsidR="001F28D6" w:rsidRPr="00772C8E" w:rsidRDefault="001F28D6"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6">
    <w:p w14:paraId="1F4A70E9" w14:textId="77777777" w:rsidR="001F28D6" w:rsidRPr="00772C8E" w:rsidRDefault="001F28D6"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7">
    <w:p w14:paraId="7B1BA1CA" w14:textId="77777777" w:rsidR="001F28D6" w:rsidRPr="00772C8E" w:rsidRDefault="001F28D6"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8">
    <w:p w14:paraId="6E1AB3AC" w14:textId="77777777" w:rsidR="001F28D6" w:rsidRPr="00772C8E" w:rsidRDefault="001F28D6"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39">
    <w:p w14:paraId="116BBFE7" w14:textId="77777777" w:rsidR="001F28D6" w:rsidRPr="00772C8E" w:rsidRDefault="001F28D6"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0">
    <w:p w14:paraId="6DADC27A" w14:textId="77777777" w:rsidR="001F28D6" w:rsidRPr="00772C8E" w:rsidRDefault="001F28D6"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1">
    <w:p w14:paraId="3E0AC00D" w14:textId="77777777" w:rsidR="001F28D6" w:rsidRPr="00772C8E" w:rsidRDefault="001F28D6"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1F28D6" w:rsidRPr="00772C8E" w:rsidRDefault="001F28D6"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1F28D6" w:rsidRPr="00772C8E" w:rsidRDefault="001F28D6"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1F28D6" w:rsidRPr="00772C8E" w:rsidRDefault="001F28D6"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1F28D6" w:rsidRPr="00772C8E" w:rsidRDefault="001F28D6"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D9F2" w14:textId="77777777" w:rsidR="001F28D6" w:rsidRDefault="001F28D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4CB0" w14:textId="77777777" w:rsidR="001F28D6" w:rsidRDefault="001F28D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DDED" w14:textId="77777777" w:rsidR="001F28D6" w:rsidRDefault="001F28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C39"/>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475"/>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2CEE"/>
    <w:rsid w:val="00073508"/>
    <w:rsid w:val="0007362C"/>
    <w:rsid w:val="00076B5A"/>
    <w:rsid w:val="00081EC3"/>
    <w:rsid w:val="00083F84"/>
    <w:rsid w:val="000868D3"/>
    <w:rsid w:val="000878CA"/>
    <w:rsid w:val="00091239"/>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27E4F"/>
    <w:rsid w:val="0013158D"/>
    <w:rsid w:val="00135E79"/>
    <w:rsid w:val="00137E47"/>
    <w:rsid w:val="001423E2"/>
    <w:rsid w:val="00142808"/>
    <w:rsid w:val="00143401"/>
    <w:rsid w:val="00144E9A"/>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B2B"/>
    <w:rsid w:val="001E1C81"/>
    <w:rsid w:val="001F01CC"/>
    <w:rsid w:val="001F1F41"/>
    <w:rsid w:val="001F28D6"/>
    <w:rsid w:val="001F2F44"/>
    <w:rsid w:val="001F541B"/>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071A"/>
    <w:rsid w:val="00273C5C"/>
    <w:rsid w:val="00275EE3"/>
    <w:rsid w:val="002760A2"/>
    <w:rsid w:val="0028221D"/>
    <w:rsid w:val="00287E77"/>
    <w:rsid w:val="002A20CC"/>
    <w:rsid w:val="002A297B"/>
    <w:rsid w:val="002A418A"/>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1B79"/>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4A3A"/>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383"/>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50D"/>
    <w:rsid w:val="004C1AC3"/>
    <w:rsid w:val="004C2342"/>
    <w:rsid w:val="004C2E5B"/>
    <w:rsid w:val="004C4335"/>
    <w:rsid w:val="004C6E95"/>
    <w:rsid w:val="004C72EB"/>
    <w:rsid w:val="004D13FA"/>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2985"/>
    <w:rsid w:val="00545E69"/>
    <w:rsid w:val="005463A4"/>
    <w:rsid w:val="00547C96"/>
    <w:rsid w:val="00551A64"/>
    <w:rsid w:val="00552406"/>
    <w:rsid w:val="005545FB"/>
    <w:rsid w:val="00554D17"/>
    <w:rsid w:val="0055574E"/>
    <w:rsid w:val="0055748F"/>
    <w:rsid w:val="00561B7E"/>
    <w:rsid w:val="00562A5C"/>
    <w:rsid w:val="0056307A"/>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64F2"/>
    <w:rsid w:val="005D77E0"/>
    <w:rsid w:val="005E0125"/>
    <w:rsid w:val="005E1B0F"/>
    <w:rsid w:val="005E2307"/>
    <w:rsid w:val="005E27EB"/>
    <w:rsid w:val="005E2BA7"/>
    <w:rsid w:val="005E321F"/>
    <w:rsid w:val="005E516D"/>
    <w:rsid w:val="005E5FEA"/>
    <w:rsid w:val="005E6254"/>
    <w:rsid w:val="005E6420"/>
    <w:rsid w:val="005E6D94"/>
    <w:rsid w:val="005F01C8"/>
    <w:rsid w:val="005F44D3"/>
    <w:rsid w:val="005F4A47"/>
    <w:rsid w:val="005F63F3"/>
    <w:rsid w:val="005F6727"/>
    <w:rsid w:val="005F69EC"/>
    <w:rsid w:val="005F7334"/>
    <w:rsid w:val="00602F84"/>
    <w:rsid w:val="00604A05"/>
    <w:rsid w:val="006064E0"/>
    <w:rsid w:val="00610DAA"/>
    <w:rsid w:val="0061106F"/>
    <w:rsid w:val="006119EA"/>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358FD"/>
    <w:rsid w:val="006405F3"/>
    <w:rsid w:val="00641F67"/>
    <w:rsid w:val="00642D7B"/>
    <w:rsid w:val="00643EAA"/>
    <w:rsid w:val="00644E75"/>
    <w:rsid w:val="006463E2"/>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14C7"/>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060"/>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3C4"/>
    <w:rsid w:val="008C06D5"/>
    <w:rsid w:val="008C0822"/>
    <w:rsid w:val="008C09B3"/>
    <w:rsid w:val="008C19FF"/>
    <w:rsid w:val="008C3093"/>
    <w:rsid w:val="008C36C0"/>
    <w:rsid w:val="008C5116"/>
    <w:rsid w:val="008C747B"/>
    <w:rsid w:val="008D09D3"/>
    <w:rsid w:val="008D0F27"/>
    <w:rsid w:val="008D44E3"/>
    <w:rsid w:val="008D5FE4"/>
    <w:rsid w:val="008D61FE"/>
    <w:rsid w:val="008D67A3"/>
    <w:rsid w:val="008D6DEA"/>
    <w:rsid w:val="008D726A"/>
    <w:rsid w:val="008D799D"/>
    <w:rsid w:val="008E0109"/>
    <w:rsid w:val="008E157C"/>
    <w:rsid w:val="008E3AB5"/>
    <w:rsid w:val="008E57A4"/>
    <w:rsid w:val="008E7FAF"/>
    <w:rsid w:val="008F52FC"/>
    <w:rsid w:val="008F55C4"/>
    <w:rsid w:val="008F5C6E"/>
    <w:rsid w:val="009005DC"/>
    <w:rsid w:val="00901717"/>
    <w:rsid w:val="00905ABC"/>
    <w:rsid w:val="009142D5"/>
    <w:rsid w:val="009142FD"/>
    <w:rsid w:val="009153DE"/>
    <w:rsid w:val="00920D55"/>
    <w:rsid w:val="00921F68"/>
    <w:rsid w:val="009237BB"/>
    <w:rsid w:val="00925F7B"/>
    <w:rsid w:val="0092600F"/>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3629"/>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44"/>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D76DD"/>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0D18"/>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37CD"/>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38C9"/>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61B"/>
    <w:rsid w:val="00B0782D"/>
    <w:rsid w:val="00B07AE1"/>
    <w:rsid w:val="00B1049B"/>
    <w:rsid w:val="00B13315"/>
    <w:rsid w:val="00B16BD0"/>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A6C1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2AAD"/>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E6BB1"/>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15C25"/>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B61"/>
    <w:rsid w:val="00E61F4F"/>
    <w:rsid w:val="00E6308E"/>
    <w:rsid w:val="00E64F4F"/>
    <w:rsid w:val="00E66690"/>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57F42"/>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57A1"/>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0494"/>
    <w:rsid w:val="00FD3EAC"/>
    <w:rsid w:val="00FD4B49"/>
    <w:rsid w:val="00FD5894"/>
    <w:rsid w:val="00FD5EB5"/>
    <w:rsid w:val="00FD72B5"/>
    <w:rsid w:val="00FE2B76"/>
    <w:rsid w:val="00FE46A5"/>
    <w:rsid w:val="00FE596B"/>
    <w:rsid w:val="00FE5B0B"/>
    <w:rsid w:val="00FE634A"/>
    <w:rsid w:val="00FE7409"/>
    <w:rsid w:val="00FF035D"/>
    <w:rsid w:val="00FF03E7"/>
    <w:rsid w:val="00FF0570"/>
    <w:rsid w:val="00FF0711"/>
    <w:rsid w:val="00FF2EF6"/>
    <w:rsid w:val="00FF3F2E"/>
    <w:rsid w:val="00FF41A5"/>
    <w:rsid w:val="00FF5362"/>
    <w:rsid w:val="00FF6E79"/>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30.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81A0-017E-4566-8F38-4F785EDE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41</Pages>
  <Words>11398</Words>
  <Characters>83321</Characters>
  <Application>Microsoft Office Word</Application>
  <DocSecurity>8</DocSecurity>
  <Lines>2192</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Кожевина Ирина Анатольевна</cp:lastModifiedBy>
  <cp:revision>8</cp:revision>
  <cp:lastPrinted>2020-01-15T07:39:00Z</cp:lastPrinted>
  <dcterms:created xsi:type="dcterms:W3CDTF">2021-04-06T05:50:00Z</dcterms:created>
  <dcterms:modified xsi:type="dcterms:W3CDTF">2023-04-27T11:08:00Z</dcterms:modified>
</cp:coreProperties>
</file>